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4710F" w14:textId="77777777" w:rsidR="00096A47" w:rsidRDefault="00E259F3">
      <w:pPr>
        <w:spacing w:line="240" w:lineRule="auto"/>
        <w:jc w:val="center"/>
        <w:rPr>
          <w:rFonts w:ascii="Times New Roman" w:cs="Times New Roman"/>
          <w:b/>
          <w:spacing w:val="40"/>
        </w:rPr>
      </w:pPr>
      <w:r>
        <w:rPr>
          <w:rFonts w:ascii="Times New Roman" w:cs="Times New Roman"/>
          <w:b/>
          <w:spacing w:val="40"/>
        </w:rPr>
        <w:t>ДОГОВОР</w:t>
      </w:r>
      <w:r>
        <w:rPr>
          <w:rFonts w:ascii="Times New Roman" w:cs="Times New Roman"/>
          <w:b/>
          <w:spacing w:val="40"/>
        </w:rPr>
        <w:t xml:space="preserve"> </w:t>
      </w:r>
      <w:r>
        <w:rPr>
          <w:rFonts w:ascii="Times New Roman" w:cs="Times New Roman"/>
          <w:b/>
          <w:spacing w:val="40"/>
        </w:rPr>
        <w:t>№</w:t>
      </w:r>
    </w:p>
    <w:p w14:paraId="586CA425" w14:textId="2E32D1B9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водоотведения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хозяйственно</w:t>
      </w:r>
      <w:r>
        <w:rPr>
          <w:rFonts w:ascii="Times New Roman" w:cs="Times New Roman"/>
          <w:b/>
        </w:rPr>
        <w:t>-</w:t>
      </w:r>
      <w:r>
        <w:rPr>
          <w:rFonts w:ascii="Times New Roman" w:cs="Times New Roman"/>
          <w:b/>
        </w:rPr>
        <w:t>бытовых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p w14:paraId="5AE1F502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</w:p>
    <w:p w14:paraId="29813834" w14:textId="248BAB3C" w:rsidR="00000000" w:rsidRDefault="00E259F3">
      <w:pPr>
        <w:spacing w:line="240" w:lineRule="auto"/>
        <w:rPr>
          <w:rFonts w:ascii="Times New Roman" w:cs="Times New Roman"/>
        </w:rPr>
      </w:pPr>
      <w:r>
        <w:rPr>
          <w:rFonts w:ascii="Times New Roman" w:cs="Times New Roman"/>
        </w:rPr>
        <w:t>Новосибирская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область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</w:rPr>
        <w:t>20</w:t>
      </w:r>
      <w:r w:rsidR="00096A47">
        <w:rPr>
          <w:rFonts w:ascii="Times New Roman" w:cs="Times New Roman"/>
        </w:rPr>
        <w:t>__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.</w:t>
      </w:r>
    </w:p>
    <w:p w14:paraId="5D55DAA3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6898DA80" w14:textId="77777777" w:rsidR="00096A47" w:rsidRDefault="00E259F3" w:rsidP="00096A47">
      <w:pPr>
        <w:spacing w:line="240" w:lineRule="auto"/>
        <w:ind w:firstLine="709"/>
        <w:rPr>
          <w:rFonts w:ascii="Times New Roman" w:cs="Times New Roman"/>
        </w:rPr>
      </w:pPr>
      <w:r>
        <w:rPr>
          <w:rFonts w:ascii="Times New Roman" w:cs="Times New Roman"/>
        </w:rPr>
        <w:t>Акционерное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Общество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«Управляющая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компания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«Промышленно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логистический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парк»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АО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«УК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«ПЛП»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именуемое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дальнейшем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</w:t>
      </w:r>
      <w:r>
        <w:rPr>
          <w:rFonts w:ascii="Times New Roman" w:cs="Times New Roman"/>
          <w:b/>
        </w:rPr>
        <w:t>Организацией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водопроводно</w:t>
      </w:r>
      <w:r>
        <w:rPr>
          <w:rFonts w:ascii="Times New Roman" w:cs="Times New Roman"/>
          <w:b/>
        </w:rPr>
        <w:t>-</w:t>
      </w:r>
      <w:r>
        <w:rPr>
          <w:rFonts w:ascii="Times New Roman" w:cs="Times New Roman"/>
          <w:b/>
        </w:rPr>
        <w:t>канализационного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хозяйства</w:t>
      </w:r>
      <w:r>
        <w:rPr>
          <w:rFonts w:ascii="Times New Roman" w:cs="Times New Roman"/>
        </w:rPr>
        <w:t>»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Генерального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директора</w:t>
      </w:r>
      <w:r>
        <w:rPr>
          <w:rFonts w:ascii="Times New Roman" w:cs="Times New Roman"/>
        </w:rPr>
        <w:t xml:space="preserve"> </w:t>
      </w:r>
      <w:r w:rsidR="00096A47">
        <w:rPr>
          <w:rFonts w:ascii="Times New Roman" w:cs="Times New Roman"/>
        </w:rPr>
        <w:t>________________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действующего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 </w:t>
      </w:r>
      <w:proofErr w:type="gramStart"/>
      <w:r>
        <w:rPr>
          <w:rFonts w:ascii="Times New Roman" w:cs="Times New Roman"/>
        </w:rPr>
        <w:t>Устава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proofErr w:type="gram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</w:t>
      </w:r>
    </w:p>
    <w:p w14:paraId="514CD672" w14:textId="5C765950" w:rsidR="00000000" w:rsidRDefault="00096A47" w:rsidP="00096A47">
      <w:pPr>
        <w:spacing w:line="240" w:lineRule="auto"/>
        <w:ind w:firstLine="709"/>
        <w:rPr>
          <w:rFonts w:ascii="Times New Roman" w:cs="Times New Roman"/>
        </w:rPr>
      </w:pPr>
      <w:r>
        <w:rPr>
          <w:rFonts w:ascii="Times New Roman" w:cs="Times New Roman"/>
        </w:rPr>
        <w:t>___________________________</w:t>
      </w:r>
      <w:r w:rsidR="00E259F3">
        <w:rPr>
          <w:rFonts w:ascii="Times New Roman" w:cs="Times New Roman"/>
        </w:rPr>
        <w:t xml:space="preserve">, </w:t>
      </w:r>
      <w:r w:rsidR="00E259F3">
        <w:rPr>
          <w:rFonts w:ascii="Times New Roman" w:cs="Times New Roman"/>
        </w:rPr>
        <w:t>именуемое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в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дальнейшем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«Абонентом»</w:t>
      </w:r>
      <w:r w:rsidR="00E259F3">
        <w:rPr>
          <w:rFonts w:ascii="Times New Roman" w:cs="Times New Roman"/>
        </w:rPr>
        <w:t xml:space="preserve">, </w:t>
      </w:r>
      <w:r w:rsidR="00E259F3">
        <w:rPr>
          <w:rFonts w:ascii="Times New Roman" w:cs="Times New Roman"/>
        </w:rPr>
        <w:t>в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лице</w:t>
      </w:r>
      <w:r w:rsidR="00E259F3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_________________________</w:t>
      </w:r>
      <w:r w:rsidR="00E259F3">
        <w:rPr>
          <w:rFonts w:ascii="Times New Roman" w:cs="Times New Roman"/>
        </w:rPr>
        <w:t xml:space="preserve">, </w:t>
      </w:r>
      <w:r w:rsidR="00E259F3">
        <w:rPr>
          <w:rFonts w:ascii="Times New Roman" w:cs="Times New Roman"/>
        </w:rPr>
        <w:t>действующего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на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основании</w:t>
      </w:r>
      <w:r w:rsidR="00E259F3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_________,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с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другой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стороны</w:t>
      </w:r>
      <w:r w:rsidR="00E259F3">
        <w:rPr>
          <w:rFonts w:ascii="Times New Roman" w:cs="Times New Roman"/>
        </w:rPr>
        <w:t xml:space="preserve">, </w:t>
      </w:r>
      <w:r w:rsidR="00E259F3">
        <w:rPr>
          <w:rFonts w:ascii="Times New Roman" w:cs="Times New Roman"/>
        </w:rPr>
        <w:t>именуемые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в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дальнейшем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сторонами</w:t>
      </w:r>
      <w:r w:rsidR="00E259F3">
        <w:rPr>
          <w:rFonts w:ascii="Times New Roman" w:cs="Times New Roman"/>
        </w:rPr>
        <w:t xml:space="preserve">, </w:t>
      </w:r>
      <w:r w:rsidR="00E259F3">
        <w:rPr>
          <w:rFonts w:ascii="Times New Roman" w:cs="Times New Roman"/>
        </w:rPr>
        <w:t>заключили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настоящий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договор</w:t>
      </w:r>
      <w:r w:rsidR="00E259F3">
        <w:rPr>
          <w:rFonts w:ascii="Times New Roman" w:cs="Times New Roman"/>
        </w:rPr>
        <w:t xml:space="preserve"> </w:t>
      </w:r>
      <w:r w:rsidR="00E259F3">
        <w:rPr>
          <w:rFonts w:ascii="Times New Roman" w:cs="Times New Roman"/>
        </w:rPr>
        <w:t>о нижеследующем</w:t>
      </w:r>
      <w:r w:rsidR="00E259F3">
        <w:rPr>
          <w:rFonts w:ascii="Times New Roman" w:cs="Times New Roman"/>
        </w:rPr>
        <w:t>:</w:t>
      </w:r>
    </w:p>
    <w:p w14:paraId="0BCBB6FF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2138177A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  <w:lang w:val="en-US"/>
        </w:rPr>
        <w:t>I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</w:t>
      </w:r>
      <w:r>
        <w:rPr>
          <w:rFonts w:ascii="Times New Roman" w:cs="Times New Roman"/>
          <w:b/>
        </w:rPr>
        <w:t>Предмет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договора</w:t>
      </w:r>
    </w:p>
    <w:p w14:paraId="7FE957B1" w14:textId="7B73535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1.</w:t>
      </w:r>
      <w:r>
        <w:rPr>
          <w:rFonts w:ascii="Times New Roman" w:cs="Times New Roman"/>
        </w:rPr>
        <w:t> 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</w:t>
      </w:r>
      <w:r>
        <w:rPr>
          <w:rFonts w:ascii="Times New Roman" w:cs="Times New Roman"/>
        </w:rPr>
        <w:t>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обязуется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хозяйственно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бытовых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находящегося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земельном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кадастровым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номером</w:t>
      </w:r>
      <w:r>
        <w:rPr>
          <w:rFonts w:ascii="Times New Roman" w:cs="Times New Roman"/>
        </w:rPr>
        <w:t xml:space="preserve"> </w:t>
      </w:r>
      <w:r w:rsidR="00096A47">
        <w:rPr>
          <w:rFonts w:ascii="Times New Roman" w:cs="Times New Roman"/>
        </w:rPr>
        <w:t>____________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именуемом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«Объект»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транспортировку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с</w:t>
      </w:r>
      <w:r>
        <w:rPr>
          <w:rFonts w:ascii="Times New Roman" w:cs="Times New Roman"/>
        </w:rPr>
        <w:t>брос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обязуется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загрязняющих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веществ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веществ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микроор</w:t>
      </w:r>
      <w:r>
        <w:rPr>
          <w:rFonts w:ascii="Times New Roman" w:cs="Times New Roman"/>
        </w:rPr>
        <w:t>ганизмов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—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требования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устанавливаемые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—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производить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разм</w:t>
      </w:r>
      <w:r>
        <w:rPr>
          <w:rFonts w:ascii="Times New Roman" w:cs="Times New Roman"/>
        </w:rPr>
        <w:t>ере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договоре</w:t>
      </w:r>
      <w:r>
        <w:rPr>
          <w:rFonts w:ascii="Times New Roman" w:cs="Times New Roman"/>
        </w:rPr>
        <w:t>.</w:t>
      </w:r>
    </w:p>
    <w:p w14:paraId="35D6203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2.</w:t>
      </w:r>
      <w:r>
        <w:rPr>
          <w:rFonts w:ascii="Times New Roman" w:cs="Times New Roman"/>
          <w:lang w:val="en-US"/>
        </w:rPr>
        <w:t> </w:t>
      </w:r>
      <w:r>
        <w:rPr>
          <w:rFonts w:ascii="Times New Roman" w:cs="Times New Roman"/>
        </w:rPr>
        <w:t>Границы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балансовой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принадлежности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разгранич</w:t>
      </w:r>
      <w:r>
        <w:rPr>
          <w:rFonts w:ascii="Times New Roman" w:cs="Times New Roman"/>
        </w:rPr>
        <w:t>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балансовой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принадлежности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Приложение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1).</w:t>
      </w:r>
    </w:p>
    <w:p w14:paraId="729F45E1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3.</w:t>
      </w:r>
      <w:r>
        <w:rPr>
          <w:rFonts w:ascii="Times New Roman" w:cs="Times New Roman"/>
          <w:lang w:val="en-US"/>
        </w:rPr>
        <w:t> 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разграничения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балансовой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принадлежности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приведенный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1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подлежит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подписанию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заключении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>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является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неотъемлемой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частью</w:t>
      </w:r>
      <w:r>
        <w:rPr>
          <w:rFonts w:ascii="Times New Roman" w:cs="Times New Roman"/>
        </w:rPr>
        <w:t>.</w:t>
      </w:r>
    </w:p>
    <w:p w14:paraId="6348CFC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 xml:space="preserve">4. </w:t>
      </w:r>
      <w:r>
        <w:rPr>
          <w:rFonts w:ascii="Times New Roman" w:cs="Times New Roman"/>
        </w:rPr>
        <w:t>Местом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являются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внешняя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стенка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колодца</w:t>
      </w:r>
      <w:r>
        <w:rPr>
          <w:rFonts w:ascii="Times New Roman" w:cs="Times New Roman"/>
        </w:rPr>
        <w:t xml:space="preserve"> 35 (</w:t>
      </w:r>
      <w:r>
        <w:rPr>
          <w:rFonts w:ascii="Times New Roman" w:cs="Times New Roman"/>
        </w:rPr>
        <w:t>нумерация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восточной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земельного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. </w:t>
      </w:r>
    </w:p>
    <w:p w14:paraId="7B572B9A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5A30A2E3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II. </w:t>
      </w:r>
      <w:r>
        <w:rPr>
          <w:rFonts w:ascii="Times New Roman" w:cs="Times New Roman"/>
          <w:b/>
        </w:rPr>
        <w:t>Сроки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режим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</w:t>
      </w:r>
      <w:r>
        <w:rPr>
          <w:rFonts w:ascii="Times New Roman" w:cs="Times New Roman"/>
          <w:b/>
        </w:rPr>
        <w:t>ема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tbl>
      <w:tblPr>
        <w:tblW w:w="93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708"/>
        <w:gridCol w:w="142"/>
        <w:gridCol w:w="1276"/>
        <w:gridCol w:w="425"/>
        <w:gridCol w:w="410"/>
        <w:gridCol w:w="294"/>
      </w:tblGrid>
      <w:tr w:rsidR="00000000" w14:paraId="0F6A0F0B" w14:textId="77777777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5C6B1" w14:textId="77777777" w:rsidR="00000000" w:rsidRDefault="00E259F3">
            <w:pPr>
              <w:spacing w:line="240" w:lineRule="auto"/>
              <w:ind w:firstLine="340"/>
              <w:jc w:val="left"/>
              <w:rPr>
                <w:rFonts w:ascii="Times New Roman" w:cs="Times New Roman"/>
              </w:rPr>
            </w:pPr>
            <w:r w:rsidRPr="00096A47">
              <w:rPr>
                <w:rFonts w:ascii="Times New Roman" w:cs="Times New Roman"/>
              </w:rPr>
              <w:t>5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Датой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начала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приема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сточных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вод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является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«</w:t>
            </w:r>
            <w:r>
              <w:rPr>
                <w:rFonts w:asci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04412E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54320" w14:textId="77777777" w:rsidR="00000000" w:rsidRDefault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CEC0E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8AF3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170B41" w14:textId="77777777" w:rsidR="00000000" w:rsidRDefault="00E259F3">
            <w:pPr>
              <w:spacing w:line="240" w:lineRule="auto"/>
              <w:rPr>
                <w:rFonts w:ascii="Times New Roman" w:cs="Times New Roman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78585" w14:textId="77777777" w:rsidR="00000000" w:rsidRDefault="00E259F3">
            <w:pPr>
              <w:spacing w:line="240" w:lineRule="auto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>.</w:t>
            </w:r>
          </w:p>
        </w:tc>
      </w:tr>
    </w:tbl>
    <w:p w14:paraId="72CFD6A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lastRenderedPageBreak/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условиями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технологического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присоединения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>2.</w:t>
      </w:r>
    </w:p>
    <w:p w14:paraId="2A6AFE0B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65A0AE28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III. </w:t>
      </w:r>
      <w:r>
        <w:rPr>
          <w:rFonts w:ascii="Times New Roman" w:cs="Times New Roman"/>
          <w:b/>
        </w:rPr>
        <w:t>Тарифы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сроки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оплаты</w:t>
      </w:r>
    </w:p>
    <w:p w14:paraId="60461D48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Оплата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тарифу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 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Приказом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Департамента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тарифам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Новосибирской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области</w:t>
      </w:r>
      <w:r>
        <w:rPr>
          <w:rFonts w:ascii="Times New Roman" w:cs="Times New Roman"/>
        </w:rPr>
        <w:t>.</w:t>
      </w:r>
    </w:p>
    <w:p w14:paraId="7CDE2A7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8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Расчетный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ра</w:t>
      </w:r>
      <w:r>
        <w:rPr>
          <w:rFonts w:ascii="Times New Roman" w:cs="Times New Roman"/>
        </w:rPr>
        <w:t>вен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календарному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месяцу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Факт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оказания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услуг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ежемесячно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подтверждается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выполненных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тексту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).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направляется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позднее</w:t>
      </w:r>
      <w:r>
        <w:rPr>
          <w:rFonts w:ascii="Times New Roman" w:cs="Times New Roman"/>
        </w:rPr>
        <w:t xml:space="preserve"> 5 (</w:t>
      </w:r>
      <w:r>
        <w:rPr>
          <w:rFonts w:ascii="Times New Roman" w:cs="Times New Roman"/>
        </w:rPr>
        <w:t>пятого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числа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>есяца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следующего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отчетным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Одновременно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предоставляет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фактуру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Оформление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допускается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утвержденной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политике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</w:t>
      </w:r>
      <w:r>
        <w:rPr>
          <w:rFonts w:ascii="Times New Roman" w:cs="Times New Roman"/>
        </w:rPr>
        <w:t>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пункта</w:t>
      </w:r>
      <w:r>
        <w:rPr>
          <w:rFonts w:ascii="Times New Roman" w:cs="Times New Roman"/>
        </w:rPr>
        <w:t xml:space="preserve"> 2 </w:t>
      </w:r>
      <w:r>
        <w:rPr>
          <w:rFonts w:ascii="Times New Roman" w:cs="Times New Roman"/>
        </w:rPr>
        <w:t>статьи</w:t>
      </w:r>
      <w:r>
        <w:rPr>
          <w:rFonts w:ascii="Times New Roman" w:cs="Times New Roman"/>
        </w:rPr>
        <w:t xml:space="preserve"> 9 </w:t>
      </w:r>
      <w:r>
        <w:rPr>
          <w:rFonts w:ascii="Times New Roman" w:cs="Times New Roman"/>
        </w:rPr>
        <w:t>Федерального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402-</w:t>
      </w:r>
      <w:r>
        <w:rPr>
          <w:rFonts w:ascii="Times New Roman" w:cs="Times New Roman"/>
        </w:rPr>
        <w:t>ФЗ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06 </w:t>
      </w:r>
      <w:r>
        <w:rPr>
          <w:rFonts w:ascii="Times New Roman" w:cs="Times New Roman"/>
        </w:rPr>
        <w:t>декабря</w:t>
      </w:r>
      <w:r>
        <w:rPr>
          <w:rFonts w:ascii="Times New Roman" w:cs="Times New Roman"/>
        </w:rPr>
        <w:t xml:space="preserve"> 2011 </w:t>
      </w:r>
      <w:r>
        <w:rPr>
          <w:rFonts w:ascii="Times New Roman" w:cs="Times New Roman"/>
        </w:rPr>
        <w:t>года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бухгалтерском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учете»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выявления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недостатков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услуг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указывает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Акте</w:t>
      </w:r>
      <w:r>
        <w:rPr>
          <w:rFonts w:ascii="Times New Roman" w:cs="Times New Roman"/>
        </w:rPr>
        <w:t>.</w:t>
      </w:r>
    </w:p>
    <w:p w14:paraId="720F48B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Оплата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оказанные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услуги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</w:t>
      </w:r>
      <w:r>
        <w:rPr>
          <w:rFonts w:ascii="Times New Roman" w:cs="Times New Roman"/>
        </w:rPr>
        <w:t>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отчетном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месяце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месяце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следующем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отчетным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10 </w:t>
      </w:r>
      <w:r>
        <w:rPr>
          <w:rFonts w:ascii="Times New Roman" w:cs="Times New Roman"/>
        </w:rPr>
        <w:t>календарных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счета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фактуры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выставляемых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условии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подписания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без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</w:t>
      </w:r>
      <w:r>
        <w:rPr>
          <w:rFonts w:ascii="Times New Roman" w:cs="Times New Roman"/>
        </w:rPr>
        <w:t>азания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недостатков</w:t>
      </w:r>
      <w:r>
        <w:rPr>
          <w:rFonts w:ascii="Times New Roman" w:cs="Times New Roman"/>
        </w:rPr>
        <w:t>.</w:t>
      </w:r>
    </w:p>
    <w:p w14:paraId="4F6513C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выставляет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предоставляет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фактуру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законодательства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Датой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считается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списания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денежных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средств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.</w:t>
      </w:r>
    </w:p>
    <w:p w14:paraId="73B5ADC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9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Сверка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проводится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между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реже</w:t>
      </w:r>
      <w:r>
        <w:rPr>
          <w:rFonts w:ascii="Times New Roman" w:cs="Times New Roman"/>
        </w:rPr>
        <w:t xml:space="preserve"> 1 (</w:t>
      </w:r>
      <w:r>
        <w:rPr>
          <w:rFonts w:ascii="Times New Roman" w:cs="Times New Roman"/>
        </w:rPr>
        <w:t>Одного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инициативе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путем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подписания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</w:t>
      </w:r>
      <w:r>
        <w:rPr>
          <w:rFonts w:ascii="Times New Roman" w:cs="Times New Roman"/>
        </w:rPr>
        <w:t>нами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акта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Сторона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инициирующая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уведомляет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5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В 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неявки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>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инициирующая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составляет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направляет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2 </w:t>
      </w:r>
      <w:r>
        <w:rPr>
          <w:rFonts w:ascii="Times New Roman" w:cs="Times New Roman"/>
        </w:rPr>
        <w:t>экземплярах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отправление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</w:t>
      </w:r>
      <w:r>
        <w:rPr>
          <w:rFonts w:ascii="Times New Roman" w:cs="Times New Roman"/>
        </w:rPr>
        <w:t>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подписывается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3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получения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неполучения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</w:t>
      </w:r>
      <w:r>
        <w:rPr>
          <w:rFonts w:ascii="Times New Roman" w:cs="Times New Roman"/>
        </w:rPr>
        <w:t>ние</w:t>
      </w:r>
      <w:r>
        <w:rPr>
          <w:rFonts w:ascii="Times New Roman" w:cs="Times New Roman"/>
        </w:rPr>
        <w:t xml:space="preserve"> 10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направления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считается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признанным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согласованным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обеими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сторонами</w:t>
      </w:r>
      <w:r>
        <w:rPr>
          <w:rFonts w:ascii="Times New Roman" w:cs="Times New Roman"/>
        </w:rPr>
        <w:t>.</w:t>
      </w:r>
    </w:p>
    <w:p w14:paraId="1BD7E93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10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Размер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размер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связи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рассчитываются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.</w:t>
      </w:r>
    </w:p>
    <w:p w14:paraId="451A684D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212027D8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IV. </w:t>
      </w:r>
      <w:r>
        <w:rPr>
          <w:rFonts w:ascii="Times New Roman" w:cs="Times New Roman"/>
          <w:b/>
        </w:rPr>
        <w:t>Права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обязанности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сторон</w:t>
      </w:r>
    </w:p>
    <w:p w14:paraId="69A54316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 w:rsidRPr="00096A47">
        <w:rPr>
          <w:rFonts w:ascii="Times New Roman" w:cs="Times New Roman"/>
        </w:rPr>
        <w:t>11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</w:t>
      </w:r>
      <w:r>
        <w:rPr>
          <w:rFonts w:ascii="Times New Roman" w:cs="Times New Roman"/>
        </w:rPr>
        <w:t>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обязана</w:t>
      </w:r>
      <w:r>
        <w:rPr>
          <w:rFonts w:ascii="Times New Roman" w:cs="Times New Roman"/>
        </w:rPr>
        <w:t>:</w:t>
      </w:r>
    </w:p>
    <w:p w14:paraId="040B96F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находящихся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</w:t>
      </w:r>
      <w:r>
        <w:rPr>
          <w:rFonts w:ascii="Times New Roman" w:cs="Times New Roman"/>
        </w:rPr>
        <w:t>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технических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документов</w:t>
      </w:r>
      <w:r>
        <w:rPr>
          <w:rFonts w:ascii="Times New Roman" w:cs="Times New Roman"/>
        </w:rPr>
        <w:t>;</w:t>
      </w:r>
    </w:p>
    <w:p w14:paraId="4BABFBE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устанавливать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устройств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>оружений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предназначенных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1FEC2CF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соблюдать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;</w:t>
      </w:r>
    </w:p>
    <w:p w14:paraId="42856A87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предупреждать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порядке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предусмотрены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</w:t>
      </w:r>
      <w:r>
        <w:rPr>
          <w:rFonts w:ascii="Times New Roman" w:cs="Times New Roman"/>
        </w:rPr>
        <w:t>овором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правовыми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;</w:t>
      </w:r>
    </w:p>
    <w:p w14:paraId="1354876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принимать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необходимые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своевременной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ликвидации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аварий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повреждений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 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>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 порядке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технической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документацией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возобновлению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;</w:t>
      </w:r>
    </w:p>
    <w:p w14:paraId="2CDA288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е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требовать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реализации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мероприятий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направленных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достижение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</w:t>
      </w:r>
      <w:r>
        <w:rPr>
          <w:rFonts w:ascii="Times New Roman" w:cs="Times New Roman"/>
        </w:rPr>
        <w:t>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48523EF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ж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>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1645E40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з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предоставлять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информацию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стандартами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раскрытия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информации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</w:t>
      </w:r>
      <w:r>
        <w:rPr>
          <w:rFonts w:ascii="Times New Roman" w:cs="Times New Roman"/>
        </w:rPr>
        <w:t>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;</w:t>
      </w:r>
    </w:p>
    <w:p w14:paraId="124A45D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отвечать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жалобы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относящиеся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;</w:t>
      </w:r>
    </w:p>
    <w:p w14:paraId="4665829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уведомлять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графиках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планово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предупредительног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ремонта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через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;</w:t>
      </w:r>
    </w:p>
    <w:p w14:paraId="3F500458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л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опломбировать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без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взимания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за исключением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.</w:t>
      </w:r>
    </w:p>
    <w:p w14:paraId="7BC378D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Ор</w:t>
      </w:r>
      <w:r>
        <w:rPr>
          <w:rFonts w:ascii="Times New Roman" w:cs="Times New Roman"/>
        </w:rPr>
        <w:t>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имеет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право</w:t>
      </w:r>
      <w:r>
        <w:rPr>
          <w:rFonts w:ascii="Times New Roman" w:cs="Times New Roman"/>
        </w:rPr>
        <w:t>:</w:t>
      </w:r>
    </w:p>
    <w:p w14:paraId="1500886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lastRenderedPageBreak/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правильностью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отведенных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проверку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состояния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узла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</w:t>
      </w:r>
      <w:r>
        <w:rPr>
          <w:rFonts w:ascii="Times New Roman" w:cs="Times New Roman"/>
        </w:rPr>
        <w:t>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несанкционированного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вмешательства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узла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устанавливать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пломбы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индикаторы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антимагнитных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пломб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пломбы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позволяющие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фиксировать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несанкционированного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вмешательства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узла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>);</w:t>
      </w:r>
    </w:p>
    <w:p w14:paraId="507DDA9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наличием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самовольного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пользования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самовольного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принимать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самовольного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пользования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самовольного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</w:t>
      </w:r>
      <w:r>
        <w:rPr>
          <w:rFonts w:ascii="Times New Roman" w:cs="Times New Roman"/>
        </w:rPr>
        <w:t>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0738BB4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временно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;</w:t>
      </w:r>
    </w:p>
    <w:p w14:paraId="2674C758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взимать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</w:t>
      </w: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систему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</w:t>
      </w:r>
      <w:r>
        <w:rPr>
          <w:rFonts w:ascii="Times New Roman" w:cs="Times New Roman"/>
        </w:rPr>
        <w:t>;</w:t>
      </w:r>
    </w:p>
    <w:p w14:paraId="691031D0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инициировать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</w:t>
      </w:r>
      <w:r>
        <w:rPr>
          <w:rFonts w:ascii="Times New Roman" w:cs="Times New Roman"/>
        </w:rPr>
        <w:t>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>.</w:t>
      </w:r>
    </w:p>
    <w:p w14:paraId="2D53F745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</w:t>
      </w:r>
      <w:r>
        <w:rPr>
          <w:rFonts w:ascii="Times New Roman" w:cs="Times New Roman"/>
        </w:rPr>
        <w:t>:</w:t>
      </w:r>
    </w:p>
    <w:p w14:paraId="0941CB77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 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находящихся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</w:t>
      </w:r>
      <w:r>
        <w:rPr>
          <w:rFonts w:ascii="Times New Roman" w:cs="Times New Roman"/>
        </w:rPr>
        <w:t>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технических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документов</w:t>
      </w:r>
      <w:r>
        <w:rPr>
          <w:rFonts w:ascii="Times New Roman" w:cs="Times New Roman"/>
        </w:rPr>
        <w:t>;</w:t>
      </w:r>
    </w:p>
    <w:p w14:paraId="3C274CF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сохранность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пломб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знаков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узлах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задвижках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обводной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линии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задвижках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находящихся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</w:t>
      </w:r>
      <w:r>
        <w:rPr>
          <w:rFonts w:ascii="Times New Roman" w:cs="Times New Roman"/>
        </w:rPr>
        <w:t>скать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хранения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предметов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препятствующих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механических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химических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электромагнитных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могут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искажать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>;</w:t>
      </w:r>
    </w:p>
    <w:p w14:paraId="4ABFF35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разделом</w:t>
      </w:r>
      <w:r>
        <w:rPr>
          <w:rFonts w:ascii="Times New Roman" w:cs="Times New Roman"/>
        </w:rPr>
        <w:t xml:space="preserve"> V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коммерческого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предусмотрено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>;</w:t>
      </w:r>
    </w:p>
    <w:p w14:paraId="40E86F5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устанавливать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>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определенном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предусмотрена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холодного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водоотведения</w:t>
      </w:r>
      <w:r>
        <w:rPr>
          <w:rFonts w:ascii="Times New Roman" w:cs="Times New Roman"/>
        </w:rPr>
        <w:t>;</w:t>
      </w:r>
    </w:p>
    <w:p w14:paraId="3003F855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соблюдать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235A904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е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производить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>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размере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числе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вносить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</w:t>
      </w:r>
      <w:r>
        <w:rPr>
          <w:rFonts w:ascii="Times New Roman" w:cs="Times New Roman"/>
        </w:rPr>
        <w:t>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возмещать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причиненный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объекту</w:t>
      </w:r>
      <w:r>
        <w:rPr>
          <w:rFonts w:ascii="Times New Roman" w:cs="Times New Roman"/>
        </w:rPr>
        <w:t>;</w:t>
      </w:r>
    </w:p>
    <w:p w14:paraId="645E8F0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ж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беспрепятственный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местам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предусмотрены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разделом</w:t>
      </w:r>
      <w:r>
        <w:rPr>
          <w:rFonts w:ascii="Times New Roman" w:cs="Times New Roman"/>
        </w:rPr>
        <w:t xml:space="preserve"> VI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>;</w:t>
      </w:r>
    </w:p>
    <w:p w14:paraId="1AA1A3B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з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соблюдать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лимиты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 сбросы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реализацию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снижения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категории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устанавливаются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соблюдать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</w:t>
      </w:r>
      <w:r>
        <w:rPr>
          <w:rFonts w:ascii="Times New Roman" w:cs="Times New Roman"/>
        </w:rPr>
        <w:t>ваний</w:t>
      </w:r>
      <w:r>
        <w:rPr>
          <w:rFonts w:ascii="Times New Roman" w:cs="Times New Roman"/>
        </w:rPr>
        <w:t>;</w:t>
      </w:r>
    </w:p>
    <w:p w14:paraId="461332D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уведомлять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перехода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устройства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сооружения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предназначенные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технологического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присоединения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предоставления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</w:t>
      </w:r>
      <w:r>
        <w:rPr>
          <w:rFonts w:ascii="Times New Roman" w:cs="Times New Roman"/>
        </w:rPr>
        <w:t>ретьим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владения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пользования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пользования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третьими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объектами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устройствами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сооружениями</w:t>
      </w:r>
      <w:r>
        <w:rPr>
          <w:rFonts w:ascii="Times New Roman" w:cs="Times New Roman"/>
        </w:rPr>
        <w:t>;</w:t>
      </w:r>
    </w:p>
    <w:p w14:paraId="69936B1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незамедлительно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сообщать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всех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повреждениях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неисправностях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</w:t>
      </w:r>
      <w:r>
        <w:rPr>
          <w:rFonts w:ascii="Times New Roman" w:cs="Times New Roman"/>
        </w:rPr>
        <w:t>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сооружениях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устройствах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либо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 ситуациях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угрозах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возникновения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могут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оказать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 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причинить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окружающей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среде</w:t>
      </w:r>
      <w:r>
        <w:rPr>
          <w:rFonts w:ascii="Times New Roman" w:cs="Times New Roman"/>
        </w:rPr>
        <w:t>;</w:t>
      </w:r>
    </w:p>
    <w:p w14:paraId="5780B95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л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ликвидацию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повреждений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неисправностей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находящихся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устранять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</w:t>
      </w:r>
      <w:r>
        <w:rPr>
          <w:rFonts w:ascii="Times New Roman" w:cs="Times New Roman"/>
        </w:rPr>
        <w:t>ледствия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повреждений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неисправностей</w:t>
      </w:r>
      <w:r>
        <w:rPr>
          <w:rFonts w:ascii="Times New Roman" w:cs="Times New Roman"/>
        </w:rPr>
        <w:t>;</w:t>
      </w:r>
    </w:p>
    <w:p w14:paraId="0052D98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предоставлять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транзитным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возможность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присоединения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сооружениям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устройствам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основании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только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</w:t>
      </w:r>
      <w:r>
        <w:rPr>
          <w:rFonts w:ascii="Times New Roman" w:cs="Times New Roman"/>
        </w:rPr>
        <w:t>ованию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>;</w:t>
      </w:r>
    </w:p>
    <w:p w14:paraId="056F0BB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н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представлять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 Абонентах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отношении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выполняет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функции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транзитной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</w:t>
      </w:r>
      <w:r>
        <w:rPr>
          <w:rFonts w:ascii="Times New Roman" w:cs="Times New Roman"/>
        </w:rPr>
        <w:t>ласованы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>;</w:t>
      </w:r>
    </w:p>
    <w:p w14:paraId="1021743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создавать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препятствий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отношении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транзитных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канализационные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расположены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земель</w:t>
      </w:r>
      <w:r>
        <w:rPr>
          <w:rFonts w:ascii="Times New Roman" w:cs="Times New Roman"/>
        </w:rPr>
        <w:t>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проходят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через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помещения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>;</w:t>
      </w:r>
    </w:p>
    <w:p w14:paraId="6E74A9D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уведомлять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возведении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построек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гаражей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стоянок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транспортных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средств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складирования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материалов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мусора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древопосадок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</w:t>
      </w:r>
      <w:r>
        <w:rPr>
          <w:rFonts w:ascii="Times New Roman" w:cs="Times New Roman"/>
        </w:rPr>
        <w:t>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производство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земляных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числе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прокладки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находящихся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границах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эксплуатационной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;</w:t>
      </w:r>
    </w:p>
    <w:p w14:paraId="0CA5D101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р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напорных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коллекторов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</w:t>
      </w:r>
      <w:r>
        <w:rPr>
          <w:rFonts w:ascii="Times New Roman" w:cs="Times New Roman"/>
        </w:rPr>
        <w:t>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самотечную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через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колодец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—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гаситель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напора</w:t>
      </w:r>
      <w:r>
        <w:rPr>
          <w:rFonts w:ascii="Times New Roman" w:cs="Times New Roman"/>
        </w:rPr>
        <w:t>;</w:t>
      </w:r>
    </w:p>
    <w:p w14:paraId="504FCE5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lastRenderedPageBreak/>
        <w:t>с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обеспечивать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локальную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очистку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холодного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;</w:t>
      </w:r>
    </w:p>
    <w:p w14:paraId="20AB6AD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т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</w:t>
      </w:r>
      <w:r>
        <w:rPr>
          <w:rFonts w:ascii="Times New Roman" w:cs="Times New Roman"/>
        </w:rPr>
        <w:t>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холодного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подавать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—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декларация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>.</w:t>
      </w:r>
    </w:p>
    <w:p w14:paraId="6B2EC3B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имее</w:t>
      </w:r>
      <w:r>
        <w:rPr>
          <w:rFonts w:ascii="Times New Roman" w:cs="Times New Roman"/>
        </w:rPr>
        <w:t>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право</w:t>
      </w:r>
      <w:r>
        <w:rPr>
          <w:rFonts w:ascii="Times New Roman" w:cs="Times New Roman"/>
        </w:rPr>
        <w:t>:</w:t>
      </w:r>
    </w:p>
    <w:p w14:paraId="7C186A13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получать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информацию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 результатах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осуществляемого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</w:t>
      </w:r>
      <w:r>
        <w:rPr>
          <w:rFonts w:ascii="Times New Roman" w:cs="Times New Roman"/>
        </w:rPr>
        <w:t>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утвержденными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постановлением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21 </w:t>
      </w:r>
      <w:r>
        <w:rPr>
          <w:rFonts w:ascii="Times New Roman" w:cs="Times New Roman"/>
        </w:rPr>
        <w:t>июня</w:t>
      </w:r>
      <w:r>
        <w:rPr>
          <w:rFonts w:ascii="Times New Roman" w:cs="Times New Roman"/>
        </w:rPr>
        <w:t xml:space="preserve"> 2013 </w:t>
      </w: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 xml:space="preserve">525 </w:t>
      </w:r>
      <w:r>
        <w:rPr>
          <w:rFonts w:ascii="Times New Roman" w:cs="Times New Roman"/>
        </w:rPr>
        <w:t>«Об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утверждении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вод»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—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</w:t>
      </w:r>
      <w:r>
        <w:rPr>
          <w:rFonts w:ascii="Times New Roman" w:cs="Times New Roman"/>
        </w:rPr>
        <w:t>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);</w:t>
      </w:r>
    </w:p>
    <w:p w14:paraId="4FAA462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получать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информацию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 изменении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тарифов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>;</w:t>
      </w:r>
    </w:p>
    <w:p w14:paraId="525110C4" w14:textId="77777777" w:rsidR="00000000" w:rsidRDefault="00E259F3">
      <w:pPr>
        <w:spacing w:line="240" w:lineRule="auto"/>
        <w:ind w:left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привлекать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третьих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>;</w:t>
      </w:r>
      <w:r>
        <w:rPr>
          <w:rFonts w:ascii="Times New Roman" w:cs="Times New Roman"/>
        </w:rPr>
        <w:br/>
      </w: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инициировать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>;</w:t>
      </w:r>
    </w:p>
    <w:p w14:paraId="0AFD129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осуществлять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 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числе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параллельный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осуществляемом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</w:t>
      </w:r>
      <w:r>
        <w:rPr>
          <w:rFonts w:ascii="Times New Roman" w:cs="Times New Roman"/>
        </w:rPr>
        <w:t>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>.</w:t>
      </w:r>
    </w:p>
    <w:p w14:paraId="29BDCC3F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71514D9F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</w:rPr>
        <w:t xml:space="preserve">V.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осуществления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учета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принимаемых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сроки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способы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предоставления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Организации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водопроводно</w:t>
      </w:r>
      <w:r>
        <w:rPr>
          <w:rFonts w:ascii="Times New Roman" w:cs="Times New Roman"/>
          <w:b/>
        </w:rPr>
        <w:t>-</w:t>
      </w:r>
      <w:r>
        <w:rPr>
          <w:rFonts w:ascii="Times New Roman" w:cs="Times New Roman"/>
          <w:b/>
        </w:rPr>
        <w:t>канализационного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хозяйства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показаний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приборов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учета</w:t>
      </w:r>
    </w:p>
    <w:p w14:paraId="571BCA91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принятых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используют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>.</w:t>
      </w:r>
    </w:p>
    <w:p w14:paraId="6036F59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>3.</w:t>
      </w:r>
    </w:p>
    <w:p w14:paraId="3779792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Коммерческий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обеспечивает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>.</w:t>
      </w:r>
    </w:p>
    <w:p w14:paraId="7A33FA54" w14:textId="3F3DA33B" w:rsidR="00000000" w:rsidRDefault="00E259F3" w:rsidP="009B779A">
      <w:pPr>
        <w:pStyle w:val="ConsPlusNonformat"/>
        <w:ind w:firstLine="3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</w:t>
      </w:r>
      <w:r w:rsidRPr="00096A47">
        <w:rPr>
          <w:rFonts w:ascii="Times New Roman" w:cs="Times New Roman"/>
          <w:sz w:val="28"/>
          <w:szCs w:val="28"/>
        </w:rPr>
        <w:t>8</w:t>
      </w:r>
      <w:r>
        <w:rPr>
          <w:rFonts w:ascii="Times New Roman" w:cs="Times New Roman"/>
          <w:sz w:val="28"/>
          <w:szCs w:val="28"/>
        </w:rPr>
        <w:t xml:space="preserve">. </w:t>
      </w:r>
      <w:r>
        <w:rPr>
          <w:rFonts w:ascii="Times New Roman" w:cs="Times New Roman"/>
          <w:sz w:val="28"/>
          <w:szCs w:val="28"/>
        </w:rPr>
        <w:t>Сторона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осуществляющая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коммерческий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</w:t>
      </w:r>
      <w:r>
        <w:rPr>
          <w:rFonts w:ascii="Times New Roman" w:cs="Times New Roman"/>
          <w:sz w:val="28"/>
          <w:szCs w:val="28"/>
        </w:rPr>
        <w:t>ет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принятых</w:t>
      </w:r>
      <w:r>
        <w:rPr>
          <w:rFonts w:ascii="Times New Roman" w:cs="Times New Roman"/>
          <w:sz w:val="28"/>
          <w:szCs w:val="28"/>
        </w:rPr>
        <w:t xml:space="preserve"> (</w:t>
      </w:r>
      <w:r>
        <w:rPr>
          <w:rFonts w:ascii="Times New Roman" w:cs="Times New Roman"/>
          <w:sz w:val="28"/>
          <w:szCs w:val="28"/>
        </w:rPr>
        <w:t>отведенных</w:t>
      </w:r>
      <w:r>
        <w:rPr>
          <w:rFonts w:ascii="Times New Roman" w:cs="Times New Roman"/>
          <w:sz w:val="28"/>
          <w:szCs w:val="28"/>
        </w:rPr>
        <w:t>)</w:t>
      </w:r>
      <w:r w:rsidR="009B779A" w:rsidRPr="009B779A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снимает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показания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приборов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учета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на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последнее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число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расчетного</w:t>
      </w:r>
      <w:r w:rsidR="009B779A" w:rsidRPr="009B779A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периода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установленного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настоящим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договором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либо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осуществляет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случаях</w:t>
      </w:r>
      <w:r>
        <w:rPr>
          <w:rFonts w:ascii="Times New Roman" w:cs="Times New Roman"/>
          <w:sz w:val="28"/>
          <w:szCs w:val="28"/>
        </w:rPr>
        <w:t>,</w:t>
      </w:r>
      <w:r w:rsidR="009B779A" w:rsidRPr="009B779A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предусмотренных</w:t>
      </w:r>
      <w:r>
        <w:rPr>
          <w:rFonts w:ascii="Times New Roman" w:cs="Times New Roman"/>
          <w:sz w:val="28"/>
          <w:szCs w:val="28"/>
        </w:rPr>
        <w:t xml:space="preserve"> </w:t>
      </w:r>
      <w:hyperlink r:id="rId7" w:history="1">
        <w:r>
          <w:rPr>
            <w:rFonts w:asci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организации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коммерческого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учета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воды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расчет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объема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принятых</w:t>
      </w:r>
      <w:r>
        <w:rPr>
          <w:rFonts w:ascii="Times New Roman" w:cs="Times New Roman"/>
          <w:sz w:val="28"/>
          <w:szCs w:val="28"/>
        </w:rPr>
        <w:t xml:space="preserve"> (</w:t>
      </w:r>
      <w:r>
        <w:rPr>
          <w:rFonts w:ascii="Times New Roman" w:cs="Times New Roman"/>
          <w:sz w:val="28"/>
          <w:szCs w:val="28"/>
        </w:rPr>
        <w:t>отведенных</w:t>
      </w:r>
      <w:r>
        <w:rPr>
          <w:rFonts w:ascii="Times New Roman" w:cs="Times New Roman"/>
          <w:sz w:val="28"/>
          <w:szCs w:val="28"/>
        </w:rPr>
        <w:t xml:space="preserve">)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расчетным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способом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вносит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показания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приборов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учета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журнал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учета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принятых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передает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эти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сведения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другой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стороне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не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позднее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двух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суток</w:t>
      </w:r>
      <w:r>
        <w:rPr>
          <w:rFonts w:asci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cs="Times New Roman"/>
          <w:color w:val="000000"/>
          <w:sz w:val="28"/>
          <w:szCs w:val="28"/>
        </w:rPr>
        <w:t>следующих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за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расчетным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периодом</w:t>
      </w:r>
      <w:r>
        <w:rPr>
          <w:rFonts w:ascii="Times New Roman" w:cs="Times New Roman"/>
          <w:color w:val="000000"/>
          <w:sz w:val="28"/>
          <w:szCs w:val="28"/>
        </w:rPr>
        <w:t>.</w:t>
      </w:r>
    </w:p>
    <w:p w14:paraId="3717596F" w14:textId="77777777" w:rsidR="00000000" w:rsidRDefault="00E259F3">
      <w:pPr>
        <w:spacing w:line="240" w:lineRule="auto"/>
        <w:ind w:firstLine="340"/>
        <w:rPr>
          <w:rFonts w:ascii="Times New Roman" w:cs="Times New Roman"/>
          <w:color w:val="000000"/>
        </w:rPr>
      </w:pPr>
      <w:r>
        <w:rPr>
          <w:rFonts w:ascii="Times New Roman" w:cs="Times New Roman"/>
          <w:color w:val="000000"/>
        </w:rPr>
        <w:t>1</w:t>
      </w:r>
      <w:r w:rsidRPr="00096A47">
        <w:rPr>
          <w:rFonts w:ascii="Times New Roman" w:cs="Times New Roman"/>
          <w:color w:val="000000"/>
        </w:rPr>
        <w:t>9</w:t>
      </w:r>
      <w:r>
        <w:rPr>
          <w:rFonts w:ascii="Times New Roman" w:cs="Times New Roman"/>
          <w:color w:val="000000"/>
        </w:rPr>
        <w:t xml:space="preserve">.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случае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если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приборы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сточных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находятся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неисправном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состоянии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отсутствует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установка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месту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соответствии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проект</w:t>
      </w:r>
      <w:r>
        <w:rPr>
          <w:rFonts w:ascii="Times New Roman" w:cs="Times New Roman"/>
          <w:color w:val="000000"/>
        </w:rPr>
        <w:t>ной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документацией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находятся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поверке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объем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водоотведения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принимается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равным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определенному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методу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расчетного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среднемесячного</w:t>
      </w:r>
      <w:r>
        <w:rPr>
          <w:rFonts w:ascii="Times New Roman" w:cs="Times New Roman"/>
          <w:color w:val="000000"/>
        </w:rPr>
        <w:t xml:space="preserve"> (</w:t>
      </w:r>
      <w:r>
        <w:rPr>
          <w:rFonts w:ascii="Times New Roman" w:cs="Times New Roman"/>
          <w:color w:val="000000"/>
        </w:rPr>
        <w:t>среднесуточного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среднечасового</w:t>
      </w:r>
      <w:r>
        <w:rPr>
          <w:rFonts w:ascii="Times New Roman" w:cs="Times New Roman"/>
          <w:color w:val="000000"/>
        </w:rPr>
        <w:t xml:space="preserve">) </w:t>
      </w:r>
      <w:r>
        <w:rPr>
          <w:rFonts w:ascii="Times New Roman" w:cs="Times New Roman"/>
          <w:color w:val="000000"/>
        </w:rPr>
        <w:t>количества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транспортируемой</w:t>
      </w:r>
      <w:r>
        <w:rPr>
          <w:rFonts w:ascii="Times New Roman" w:cs="Times New Roman"/>
          <w:color w:val="000000"/>
        </w:rPr>
        <w:t xml:space="preserve"> (</w:t>
      </w:r>
      <w:r>
        <w:rPr>
          <w:rFonts w:ascii="Times New Roman" w:cs="Times New Roman"/>
          <w:color w:val="000000"/>
        </w:rPr>
        <w:t>отведенной</w:t>
      </w:r>
      <w:r>
        <w:rPr>
          <w:rFonts w:ascii="Times New Roman" w:cs="Times New Roman"/>
          <w:color w:val="000000"/>
        </w:rPr>
        <w:t xml:space="preserve">) </w:t>
      </w:r>
      <w:r>
        <w:rPr>
          <w:rFonts w:ascii="Times New Roman" w:cs="Times New Roman"/>
          <w:color w:val="000000"/>
        </w:rPr>
        <w:t>воды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используемого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основании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показаний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</w:t>
      </w:r>
      <w:r>
        <w:rPr>
          <w:rFonts w:ascii="Times New Roman" w:cs="Times New Roman"/>
          <w:color w:val="000000"/>
        </w:rPr>
        <w:t>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за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тот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же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календарный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период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данным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за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предыдущий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год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применяется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случае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установления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факта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неисправности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такого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демонтажа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такого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связи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его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поверкой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ремонтом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заменой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но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lastRenderedPageBreak/>
        <w:t>более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чем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течение</w:t>
      </w:r>
      <w:r>
        <w:rPr>
          <w:rFonts w:ascii="Times New Roman" w:cs="Times New Roman"/>
          <w:color w:val="000000"/>
        </w:rPr>
        <w:t xml:space="preserve"> 60 </w:t>
      </w:r>
      <w:r>
        <w:rPr>
          <w:rFonts w:ascii="Times New Roman" w:cs="Times New Roman"/>
          <w:color w:val="000000"/>
        </w:rPr>
        <w:t>дн</w:t>
      </w:r>
      <w:r>
        <w:rPr>
          <w:rFonts w:ascii="Times New Roman" w:cs="Times New Roman"/>
          <w:color w:val="000000"/>
        </w:rPr>
        <w:t>ей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после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установления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факта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неисправности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демонтажа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>.</w:t>
      </w:r>
    </w:p>
    <w:p w14:paraId="15CEC6FA" w14:textId="77777777" w:rsidR="00000000" w:rsidRDefault="00E259F3">
      <w:pPr>
        <w:spacing w:line="240" w:lineRule="auto"/>
        <w:ind w:firstLine="340"/>
        <w:rPr>
          <w:rFonts w:ascii="Times New Roman" w:cs="Times New Roman"/>
          <w:color w:val="000000"/>
        </w:rPr>
      </w:pPr>
      <w:r w:rsidRPr="00096A47">
        <w:rPr>
          <w:rFonts w:ascii="Times New Roman" w:cs="Times New Roman"/>
          <w:color w:val="000000"/>
        </w:rPr>
        <w:t>20</w:t>
      </w:r>
      <w:r>
        <w:rPr>
          <w:rFonts w:ascii="Times New Roman" w:cs="Times New Roman"/>
          <w:color w:val="000000"/>
        </w:rPr>
        <w:t xml:space="preserve">.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случае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если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период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работы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составляет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менее</w:t>
      </w:r>
      <w:r>
        <w:rPr>
          <w:rFonts w:ascii="Times New Roman" w:cs="Times New Roman"/>
          <w:color w:val="000000"/>
        </w:rPr>
        <w:t xml:space="preserve"> 1 </w:t>
      </w:r>
      <w:r>
        <w:rPr>
          <w:rFonts w:ascii="Times New Roman" w:cs="Times New Roman"/>
          <w:color w:val="000000"/>
        </w:rPr>
        <w:t>года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то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для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расчетов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используются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данные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за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фактический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период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его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работы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основании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сре</w:t>
      </w:r>
      <w:r>
        <w:rPr>
          <w:rFonts w:ascii="Times New Roman" w:cs="Times New Roman"/>
          <w:color w:val="000000"/>
        </w:rPr>
        <w:t>днего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значения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м</w:t>
      </w:r>
      <w:r>
        <w:rPr>
          <w:rFonts w:ascii="Times New Roman" w:cs="Times New Roman"/>
          <w:color w:val="000000"/>
        </w:rPr>
        <w:t>3/</w:t>
      </w:r>
      <w:r>
        <w:rPr>
          <w:rFonts w:ascii="Times New Roman" w:cs="Times New Roman"/>
          <w:color w:val="000000"/>
        </w:rPr>
        <w:t>месяц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на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основе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показаний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предыдущих</w:t>
      </w:r>
      <w:r>
        <w:rPr>
          <w:rFonts w:ascii="Times New Roman" w:cs="Times New Roman"/>
          <w:color w:val="000000"/>
        </w:rPr>
        <w:t xml:space="preserve"> 3 (</w:t>
      </w:r>
      <w:r>
        <w:rPr>
          <w:rFonts w:ascii="Times New Roman" w:cs="Times New Roman"/>
          <w:color w:val="000000"/>
        </w:rPr>
        <w:t>трёх</w:t>
      </w:r>
      <w:r>
        <w:rPr>
          <w:rFonts w:ascii="Times New Roman" w:cs="Times New Roman"/>
          <w:color w:val="000000"/>
        </w:rPr>
        <w:t xml:space="preserve">) </w:t>
      </w:r>
      <w:r>
        <w:rPr>
          <w:rFonts w:ascii="Times New Roman" w:cs="Times New Roman"/>
          <w:color w:val="000000"/>
        </w:rPr>
        <w:t>месяцев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работы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прибора</w:t>
      </w:r>
      <w:r>
        <w:rPr>
          <w:rFonts w:ascii="Times New Roman" w:cs="Times New Roman"/>
          <w:color w:val="000000"/>
        </w:rPr>
        <w:t xml:space="preserve">. </w:t>
      </w:r>
      <w:r>
        <w:rPr>
          <w:rFonts w:ascii="Times New Roman" w:cs="Times New Roman"/>
          <w:color w:val="000000"/>
        </w:rPr>
        <w:t>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случае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если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сточных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демонтирован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сроком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более</w:t>
      </w:r>
      <w:r>
        <w:rPr>
          <w:rFonts w:ascii="Times New Roman" w:cs="Times New Roman"/>
          <w:color w:val="000000"/>
        </w:rPr>
        <w:t xml:space="preserve"> 90 </w:t>
      </w:r>
      <w:r>
        <w:rPr>
          <w:rFonts w:ascii="Times New Roman" w:cs="Times New Roman"/>
          <w:color w:val="000000"/>
        </w:rPr>
        <w:t>календарных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дней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ежемесячный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расход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сточных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вод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принимается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равным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объему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рассчитанному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из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расход</w:t>
      </w:r>
      <w:r>
        <w:rPr>
          <w:rFonts w:ascii="Times New Roman" w:cs="Times New Roman"/>
          <w:color w:val="000000"/>
        </w:rPr>
        <w:t>а</w:t>
      </w:r>
      <w:r>
        <w:rPr>
          <w:rFonts w:ascii="Times New Roman" w:cs="Times New Roman"/>
          <w:color w:val="000000"/>
        </w:rPr>
        <w:t xml:space="preserve"> 146,82 </w:t>
      </w:r>
      <w:r>
        <w:rPr>
          <w:rFonts w:ascii="Times New Roman" w:cs="Times New Roman"/>
          <w:color w:val="000000"/>
        </w:rPr>
        <w:t>м</w:t>
      </w:r>
      <w:r>
        <w:rPr>
          <w:rFonts w:ascii="Times New Roman" w:cs="Times New Roman"/>
          <w:color w:val="000000"/>
          <w:vertAlign w:val="superscript"/>
        </w:rPr>
        <w:t>3</w:t>
      </w:r>
      <w:r>
        <w:rPr>
          <w:rFonts w:ascii="Times New Roman" w:cs="Times New Roman"/>
          <w:color w:val="000000"/>
        </w:rPr>
        <w:t>/</w:t>
      </w:r>
      <w:proofErr w:type="spellStart"/>
      <w:r>
        <w:rPr>
          <w:rFonts w:ascii="Times New Roman" w:cs="Times New Roman"/>
          <w:color w:val="000000"/>
        </w:rPr>
        <w:t>сут</w:t>
      </w:r>
      <w:proofErr w:type="spellEnd"/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предусмотренного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техническими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условиями</w:t>
      </w:r>
      <w:r>
        <w:rPr>
          <w:rFonts w:ascii="Times New Roman" w:cs="Times New Roman"/>
          <w:color w:val="000000"/>
        </w:rPr>
        <w:t>.</w:t>
      </w:r>
    </w:p>
    <w:p w14:paraId="38B41B85" w14:textId="77777777" w:rsidR="00000000" w:rsidRDefault="00E259F3">
      <w:pPr>
        <w:spacing w:line="240" w:lineRule="auto"/>
        <w:ind w:firstLine="340"/>
        <w:rPr>
          <w:rFonts w:ascii="Times New Roman" w:cs="Times New Roman"/>
          <w:color w:val="000000"/>
        </w:rPr>
      </w:pPr>
      <w:r>
        <w:rPr>
          <w:rFonts w:ascii="Times New Roman" w:cs="Times New Roman"/>
          <w:color w:val="000000"/>
        </w:rPr>
        <w:t>2</w:t>
      </w:r>
      <w:r w:rsidRPr="00096A47">
        <w:rPr>
          <w:rFonts w:asci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 xml:space="preserve">. </w:t>
      </w:r>
      <w:r>
        <w:rPr>
          <w:rFonts w:ascii="Times New Roman" w:cs="Times New Roman"/>
          <w:color w:val="000000"/>
        </w:rPr>
        <w:t>Передача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сторонами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сведений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показаниях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приборов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учета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другой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информации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осуществляется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любым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доступным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способом</w:t>
      </w:r>
      <w:r>
        <w:rPr>
          <w:rFonts w:ascii="Times New Roman" w:cs="Times New Roman"/>
          <w:color w:val="000000"/>
        </w:rPr>
        <w:t xml:space="preserve"> (</w:t>
      </w:r>
      <w:r>
        <w:rPr>
          <w:rFonts w:ascii="Times New Roman" w:cs="Times New Roman"/>
          <w:color w:val="000000"/>
        </w:rPr>
        <w:t>почтовое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отправление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телеграмма</w:t>
      </w:r>
      <w:r>
        <w:rPr>
          <w:rFonts w:ascii="Times New Roman" w:cs="Times New Roman"/>
          <w:color w:val="000000"/>
        </w:rPr>
        <w:t xml:space="preserve">, </w:t>
      </w:r>
      <w:proofErr w:type="spellStart"/>
      <w:r>
        <w:rPr>
          <w:rFonts w:ascii="Times New Roman" w:cs="Times New Roman"/>
          <w:color w:val="000000"/>
        </w:rPr>
        <w:t>факсограмма</w:t>
      </w:r>
      <w:proofErr w:type="spellEnd"/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телефонограмма</w:t>
      </w:r>
      <w:r>
        <w:rPr>
          <w:rFonts w:ascii="Times New Roman" w:cs="Times New Roman"/>
          <w:color w:val="000000"/>
        </w:rPr>
        <w:t xml:space="preserve">, </w:t>
      </w:r>
      <w:r>
        <w:rPr>
          <w:rFonts w:ascii="Times New Roman" w:cs="Times New Roman"/>
          <w:color w:val="000000"/>
        </w:rPr>
        <w:t>информационно</w:t>
      </w:r>
      <w:r>
        <w:rPr>
          <w:rFonts w:ascii="Times New Roman" w:cs="Times New Roman"/>
          <w:color w:val="000000"/>
        </w:rPr>
        <w:t>-</w:t>
      </w:r>
      <w:r>
        <w:rPr>
          <w:rFonts w:ascii="Times New Roman" w:cs="Times New Roman"/>
          <w:color w:val="000000"/>
        </w:rPr>
        <w:t>телекоммуникационная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сеть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«Интернет»</w:t>
      </w:r>
      <w:r>
        <w:rPr>
          <w:rFonts w:ascii="Times New Roman" w:cs="Times New Roman"/>
          <w:color w:val="000000"/>
        </w:rPr>
        <w:t xml:space="preserve">), </w:t>
      </w:r>
      <w:r>
        <w:rPr>
          <w:rFonts w:ascii="Times New Roman" w:cs="Times New Roman"/>
          <w:color w:val="000000"/>
        </w:rPr>
        <w:t>позволяющим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подтвердить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получение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такого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уведомления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адресатом</w:t>
      </w:r>
      <w:r>
        <w:rPr>
          <w:rFonts w:ascii="Times New Roman" w:cs="Times New Roman"/>
          <w:color w:val="000000"/>
        </w:rPr>
        <w:t>.</w:t>
      </w:r>
    </w:p>
    <w:p w14:paraId="709087B8" w14:textId="77777777" w:rsidR="00000000" w:rsidRDefault="00E259F3">
      <w:pPr>
        <w:spacing w:line="240" w:lineRule="auto"/>
        <w:ind w:firstLine="340"/>
        <w:rPr>
          <w:rFonts w:ascii="Times New Roman" w:cs="Times New Roman"/>
          <w:color w:val="000000"/>
        </w:rPr>
      </w:pPr>
    </w:p>
    <w:p w14:paraId="73B385D7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</w:rPr>
        <w:t xml:space="preserve">VI.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обеспечения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Абонентом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доступа</w:t>
      </w:r>
    </w:p>
    <w:p w14:paraId="49228DCE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Организации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водопроводно</w:t>
      </w:r>
      <w:r>
        <w:rPr>
          <w:rFonts w:ascii="Times New Roman" w:cs="Times New Roman"/>
          <w:b/>
        </w:rPr>
        <w:t>-</w:t>
      </w:r>
      <w:r>
        <w:rPr>
          <w:rFonts w:ascii="Times New Roman" w:cs="Times New Roman"/>
          <w:b/>
        </w:rPr>
        <w:t>канализационного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хозяйства</w:t>
      </w:r>
    </w:p>
    <w:p w14:paraId="4DA6E5B0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канализационным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сетям</w:t>
      </w:r>
      <w:r>
        <w:rPr>
          <w:rFonts w:ascii="Times New Roman" w:cs="Times New Roman"/>
          <w:b/>
        </w:rPr>
        <w:t xml:space="preserve"> (</w:t>
      </w:r>
      <w:r>
        <w:rPr>
          <w:rFonts w:ascii="Times New Roman" w:cs="Times New Roman"/>
          <w:b/>
        </w:rPr>
        <w:t>контрольным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канализационным</w:t>
      </w:r>
    </w:p>
    <w:p w14:paraId="16C66037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колод</w:t>
      </w:r>
      <w:r>
        <w:rPr>
          <w:rFonts w:ascii="Times New Roman" w:cs="Times New Roman"/>
          <w:b/>
        </w:rPr>
        <w:t>цам</w:t>
      </w:r>
      <w:r>
        <w:rPr>
          <w:rFonts w:ascii="Times New Roman" w:cs="Times New Roman"/>
          <w:b/>
        </w:rPr>
        <w:t xml:space="preserve">)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приборам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учета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целях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определения</w:t>
      </w:r>
    </w:p>
    <w:p w14:paraId="5365D833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объема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отводимых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их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свойств</w:t>
      </w:r>
    </w:p>
    <w:p w14:paraId="0523FB8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обеспечить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</w:t>
      </w:r>
      <w:r>
        <w:rPr>
          <w:rFonts w:ascii="Times New Roman" w:cs="Times New Roman"/>
        </w:rPr>
        <w:t>туп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контрольным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колодцам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следующем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>:</w:t>
      </w:r>
    </w:p>
    <w:p w14:paraId="50759CE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предварительно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позднее</w:t>
      </w:r>
      <w:r>
        <w:rPr>
          <w:rFonts w:ascii="Times New Roman" w:cs="Times New Roman"/>
        </w:rPr>
        <w:t xml:space="preserve"> 15 </w:t>
      </w:r>
      <w:r>
        <w:rPr>
          <w:rFonts w:ascii="Times New Roman" w:cs="Times New Roman"/>
        </w:rPr>
        <w:t>минут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начала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</w:t>
      </w:r>
      <w:r>
        <w:rPr>
          <w:rFonts w:ascii="Times New Roman" w:cs="Times New Roman"/>
        </w:rPr>
        <w:t>оцедуры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обследования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оповещает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посещения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проверяющих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списка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проверяющих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отсутствии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служебных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удостоверений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доверенности</w:t>
      </w:r>
      <w:r>
        <w:rPr>
          <w:rFonts w:ascii="Times New Roman" w:cs="Times New Roman"/>
        </w:rPr>
        <w:t xml:space="preserve">). </w:t>
      </w:r>
      <w:r>
        <w:rPr>
          <w:rFonts w:ascii="Times New Roman" w:cs="Times New Roman"/>
        </w:rPr>
        <w:t>Оповещение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</w:t>
      </w:r>
      <w:r>
        <w:rPr>
          <w:rFonts w:ascii="Times New Roman" w:cs="Times New Roman"/>
        </w:rPr>
        <w:t>равление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>;</w:t>
      </w:r>
    </w:p>
    <w:p w14:paraId="4B10ED2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уполномоченные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предъявляют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служебное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удостоверение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доверенность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совершение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имени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>;</w:t>
      </w:r>
    </w:p>
    <w:p w14:paraId="6366196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доступ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контро</w:t>
      </w:r>
      <w:r>
        <w:rPr>
          <w:rFonts w:ascii="Times New Roman" w:cs="Times New Roman"/>
        </w:rPr>
        <w:t>льным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колодцам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 приборам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обеспечивается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только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</w:t>
      </w:r>
      <w:r>
        <w:rPr>
          <w:rFonts w:ascii="Times New Roman" w:cs="Times New Roman"/>
        </w:rPr>
        <w:t>лов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приборов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устройств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>;</w:t>
      </w:r>
    </w:p>
    <w:p w14:paraId="5EEA4FE6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принимать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участие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проведении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всех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проверок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разделом</w:t>
      </w:r>
      <w:r>
        <w:rPr>
          <w:rFonts w:ascii="Times New Roman" w:cs="Times New Roman"/>
        </w:rPr>
        <w:t>;</w:t>
      </w:r>
    </w:p>
    <w:p w14:paraId="5E081A9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отказ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</w:t>
      </w:r>
      <w:r>
        <w:rPr>
          <w:rFonts w:ascii="Times New Roman" w:cs="Times New Roman"/>
        </w:rPr>
        <w:t>дставителям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недопуск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приравнивается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самовольному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пользованию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что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влечет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применение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количества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принятых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весь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Продолжительность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коммерческого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;</w:t>
      </w:r>
    </w:p>
    <w:p w14:paraId="77F0421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е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невозможности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>ест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предусмотренных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отбор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572400CF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1B3FF5AB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</w:rPr>
        <w:t xml:space="preserve">VII. </w:t>
      </w:r>
      <w:r>
        <w:rPr>
          <w:rFonts w:ascii="Times New Roman" w:cs="Times New Roman"/>
          <w:b/>
        </w:rPr>
        <w:t>Контроль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свойств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места</w:t>
      </w:r>
    </w:p>
    <w:p w14:paraId="7FC06D3F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отбор</w:t>
      </w:r>
      <w:r>
        <w:rPr>
          <w:rFonts w:ascii="Times New Roman" w:cs="Times New Roman"/>
          <w:b/>
        </w:rPr>
        <w:t>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проб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p w14:paraId="142BF8B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отношении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75F1041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</w:t>
      </w:r>
      <w:r>
        <w:rPr>
          <w:rFonts w:ascii="Times New Roman" w:cs="Times New Roman"/>
        </w:rPr>
        <w:t>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приводятся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 xml:space="preserve">3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>.</w:t>
      </w:r>
    </w:p>
    <w:p w14:paraId="3A375D2C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</w:p>
    <w:p w14:paraId="78FE210B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</w:rPr>
        <w:t xml:space="preserve">VIII.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контроля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за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соблюдением</w:t>
      </w:r>
    </w:p>
    <w:p w14:paraId="4846AED0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Абонентами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нормативов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допустимых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сбросов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лимитов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сбросы</w:t>
      </w:r>
    </w:p>
    <w:p w14:paraId="5AAD394D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показателей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декларации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составе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свойствах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>,</w:t>
      </w:r>
    </w:p>
    <w:p w14:paraId="427C33B6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нормативов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объему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нормативов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водоотведения</w:t>
      </w:r>
    </w:p>
    <w:p w14:paraId="31D8A6CF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по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требований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свойствам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>,</w:t>
      </w:r>
    </w:p>
    <w:p w14:paraId="5F8416EF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установленных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целях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предотвращения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негативного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воздействия</w:t>
      </w:r>
    </w:p>
    <w:p w14:paraId="6970B074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на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работу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системы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водоотведения</w:t>
      </w:r>
    </w:p>
    <w:p w14:paraId="232E45F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устанавливаются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 утверждении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уполномоченными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исполнительной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власти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органами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>естного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самоуправления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поселения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городского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округа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5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информации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уполномоченных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исполнительной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власти</w:t>
      </w:r>
      <w:r>
        <w:rPr>
          <w:rFonts w:ascii="Times New Roman" w:cs="Times New Roman"/>
        </w:rPr>
        <w:t>,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самоуправления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указываются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>4.</w:t>
      </w:r>
    </w:p>
    <w:p w14:paraId="413F80F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лимитах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сбросы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указываются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приложению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>5.</w:t>
      </w:r>
    </w:p>
    <w:p w14:paraId="3C43EC0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</w:t>
      </w:r>
      <w:r>
        <w:rPr>
          <w:rFonts w:ascii="Times New Roman" w:cs="Times New Roman"/>
        </w:rPr>
        <w:t>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лимитов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</w:t>
      </w:r>
      <w:r>
        <w:rPr>
          <w:rFonts w:ascii="Times New Roman" w:cs="Times New Roman"/>
        </w:rPr>
        <w:t>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поручению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транзитная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транспортировку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бонента</w:t>
      </w:r>
      <w:r>
        <w:rPr>
          <w:rFonts w:ascii="Times New Roman" w:cs="Times New Roman"/>
        </w:rPr>
        <w:t>.</w:t>
      </w:r>
    </w:p>
    <w:p w14:paraId="14C1E5D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поручению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ежемесячно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отведенных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приняты</w:t>
      </w:r>
      <w:r>
        <w:rPr>
          <w:rFonts w:ascii="Times New Roman" w:cs="Times New Roman"/>
        </w:rPr>
        <w:t>х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6D9C20A8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8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наличии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устанавливаются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контроль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</w:t>
      </w:r>
      <w:r>
        <w:rPr>
          <w:rFonts w:ascii="Times New Roman" w:cs="Times New Roman"/>
        </w:rPr>
        <w:t>оизводится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путем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отведенных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вычетом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 устанавливаются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199DB0EA" w14:textId="71C68268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2</w:t>
      </w:r>
      <w:r w:rsidRPr="00096A47">
        <w:rPr>
          <w:rFonts w:ascii="Times New Roman" w:cs="Times New Roman"/>
        </w:rPr>
        <w:t>9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</w:t>
      </w:r>
      <w:r>
        <w:rPr>
          <w:rFonts w:ascii="Times New Roman" w:cs="Times New Roman"/>
        </w:rPr>
        <w:t>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оплачивает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отведенных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объему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тарифам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действующим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отношении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сверхнормативных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</w:t>
      </w:r>
      <w:r>
        <w:rPr>
          <w:rFonts w:ascii="Times New Roman" w:cs="Times New Roman"/>
        </w:rPr>
        <w:t>ановленным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Основами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ценообразования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сфере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утвержденными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постановлением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13 </w:t>
      </w:r>
      <w:r>
        <w:rPr>
          <w:rFonts w:ascii="Times New Roman" w:cs="Times New Roman"/>
        </w:rPr>
        <w:t>мая</w:t>
      </w:r>
      <w:r>
        <w:rPr>
          <w:rFonts w:ascii="Times New Roman" w:cs="Times New Roman"/>
        </w:rPr>
        <w:t xml:space="preserve"> 2013 </w:t>
      </w: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№ </w:t>
      </w:r>
      <w:r>
        <w:rPr>
          <w:rFonts w:ascii="Times New Roman" w:cs="Times New Roman"/>
        </w:rPr>
        <w:t xml:space="preserve">406 </w:t>
      </w:r>
      <w:r>
        <w:rPr>
          <w:rFonts w:ascii="Times New Roman" w:cs="Times New Roman"/>
        </w:rPr>
        <w:t>«О</w:t>
      </w:r>
      <w:r w:rsidR="009B779A">
        <w:rPr>
          <w:rFonts w:ascii="Times New Roman" w:cs="Times New Roman"/>
          <w:lang w:val="en-US"/>
        </w:rPr>
        <w:t> </w:t>
      </w:r>
      <w:r>
        <w:rPr>
          <w:rFonts w:ascii="Times New Roman" w:cs="Times New Roman"/>
        </w:rPr>
        <w:t>государственном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регулировании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тарифов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сфере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</w:t>
      </w:r>
      <w:r>
        <w:rPr>
          <w:rFonts w:ascii="Times New Roman" w:cs="Times New Roman"/>
        </w:rPr>
        <w:t>ия»</w:t>
      </w:r>
      <w:r>
        <w:rPr>
          <w:rFonts w:ascii="Times New Roman" w:cs="Times New Roman"/>
        </w:rPr>
        <w:t>.</w:t>
      </w:r>
    </w:p>
    <w:p w14:paraId="5198B96E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</w:p>
    <w:p w14:paraId="6B0E822E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IX. </w:t>
      </w:r>
      <w:r>
        <w:rPr>
          <w:rFonts w:ascii="Times New Roman" w:cs="Times New Roman"/>
          <w:b/>
        </w:rPr>
        <w:t>Условия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прекращения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или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ограничения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приема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p w14:paraId="26A51B0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30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только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Федеральным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</w:t>
      </w: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водоотведении»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условии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соблюдения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холодного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.</w:t>
      </w:r>
    </w:p>
    <w:p w14:paraId="270A4F7B" w14:textId="77777777" w:rsidR="00000000" w:rsidRDefault="00E259F3">
      <w:pPr>
        <w:pStyle w:val="ConsPlusNonformat"/>
        <w:ind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3</w:t>
      </w:r>
      <w:r w:rsidRPr="00096A47">
        <w:rPr>
          <w:rFonts w:ascii="Times New Roman" w:cs="Times New Roman"/>
          <w:sz w:val="28"/>
          <w:szCs w:val="28"/>
        </w:rPr>
        <w:t>1</w:t>
      </w:r>
      <w:r>
        <w:rPr>
          <w:rFonts w:ascii="Times New Roman" w:cs="Times New Roman"/>
          <w:sz w:val="28"/>
          <w:szCs w:val="28"/>
        </w:rPr>
        <w:t xml:space="preserve">. </w:t>
      </w:r>
      <w:r>
        <w:rPr>
          <w:rFonts w:ascii="Times New Roman" w:cs="Times New Roman"/>
          <w:sz w:val="28"/>
          <w:szCs w:val="28"/>
        </w:rPr>
        <w:t>Организация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водопроводно</w:t>
      </w:r>
      <w:r>
        <w:rPr>
          <w:rFonts w:ascii="Times New Roman" w:cs="Times New Roman"/>
          <w:sz w:val="28"/>
          <w:szCs w:val="28"/>
        </w:rPr>
        <w:t>-</w:t>
      </w:r>
      <w:r>
        <w:rPr>
          <w:rFonts w:ascii="Times New Roman" w:cs="Times New Roman"/>
          <w:sz w:val="28"/>
          <w:szCs w:val="28"/>
        </w:rPr>
        <w:t>канализационного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хозяйства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те</w:t>
      </w:r>
      <w:r>
        <w:rPr>
          <w:rFonts w:ascii="Times New Roman" w:cs="Times New Roman"/>
          <w:sz w:val="28"/>
          <w:szCs w:val="28"/>
        </w:rPr>
        <w:t>чение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одного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дня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вправе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прекратить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или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ограничить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прием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следующих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случаях</w:t>
      </w:r>
      <w:r>
        <w:rPr>
          <w:rFonts w:ascii="Times New Roman" w:cs="Times New Roman"/>
          <w:sz w:val="28"/>
          <w:szCs w:val="28"/>
        </w:rPr>
        <w:t xml:space="preserve">: </w:t>
      </w:r>
    </w:p>
    <w:p w14:paraId="5197F228" w14:textId="77777777" w:rsidR="00000000" w:rsidRDefault="00E259F3">
      <w:pPr>
        <w:pStyle w:val="ConsPlusNonformat"/>
        <w:ind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1) </w:t>
      </w:r>
      <w:r>
        <w:rPr>
          <w:rFonts w:ascii="Times New Roman" w:cs="Times New Roman"/>
          <w:sz w:val="28"/>
          <w:szCs w:val="28"/>
        </w:rPr>
        <w:t>из</w:t>
      </w:r>
      <w:r>
        <w:rPr>
          <w:rFonts w:ascii="Times New Roman" w:cs="Times New Roman"/>
          <w:sz w:val="28"/>
          <w:szCs w:val="28"/>
        </w:rPr>
        <w:t>-</w:t>
      </w:r>
      <w:r>
        <w:rPr>
          <w:rFonts w:ascii="Times New Roman" w:cs="Times New Roman"/>
          <w:sz w:val="28"/>
          <w:szCs w:val="28"/>
        </w:rPr>
        <w:t>за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возникновения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аварии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и</w:t>
      </w:r>
      <w:r>
        <w:rPr>
          <w:rFonts w:ascii="Times New Roman" w:cs="Times New Roman"/>
          <w:sz w:val="28"/>
          <w:szCs w:val="28"/>
        </w:rPr>
        <w:t xml:space="preserve"> (</w:t>
      </w:r>
      <w:r>
        <w:rPr>
          <w:rFonts w:ascii="Times New Roman" w:cs="Times New Roman"/>
          <w:sz w:val="28"/>
          <w:szCs w:val="28"/>
        </w:rPr>
        <w:t>или</w:t>
      </w:r>
      <w:r>
        <w:rPr>
          <w:rFonts w:ascii="Times New Roman" w:cs="Times New Roman"/>
          <w:sz w:val="28"/>
          <w:szCs w:val="28"/>
        </w:rPr>
        <w:t xml:space="preserve">) </w:t>
      </w:r>
      <w:r>
        <w:rPr>
          <w:rFonts w:ascii="Times New Roman" w:cs="Times New Roman"/>
          <w:sz w:val="28"/>
          <w:szCs w:val="28"/>
        </w:rPr>
        <w:t>устранения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последствий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аварии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на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централизованной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системе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водоотведения</w:t>
      </w:r>
      <w:r>
        <w:rPr>
          <w:rFonts w:ascii="Times New Roman" w:cs="Times New Roman"/>
          <w:sz w:val="28"/>
          <w:szCs w:val="28"/>
        </w:rPr>
        <w:t>;</w:t>
      </w:r>
    </w:p>
    <w:p w14:paraId="4D31C584" w14:textId="77777777" w:rsidR="00000000" w:rsidRDefault="00E259F3">
      <w:pPr>
        <w:pStyle w:val="ConsPlusNonformat"/>
        <w:ind w:firstLine="567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2) </w:t>
      </w:r>
      <w:r>
        <w:rPr>
          <w:rFonts w:ascii="Times New Roman" w:cs="Times New Roman"/>
          <w:sz w:val="28"/>
          <w:szCs w:val="28"/>
        </w:rPr>
        <w:t>при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сбросе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централизованную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систему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водоотведения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веществ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материалов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отходов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и</w:t>
      </w:r>
      <w:r>
        <w:rPr>
          <w:rFonts w:ascii="Times New Roman" w:cs="Times New Roman"/>
          <w:sz w:val="28"/>
          <w:szCs w:val="28"/>
        </w:rPr>
        <w:t xml:space="preserve"> (</w:t>
      </w:r>
      <w:r>
        <w:rPr>
          <w:rFonts w:ascii="Times New Roman" w:cs="Times New Roman"/>
          <w:sz w:val="28"/>
          <w:szCs w:val="28"/>
        </w:rPr>
        <w:t>или</w:t>
      </w:r>
      <w:r>
        <w:rPr>
          <w:rFonts w:ascii="Times New Roman" w:cs="Times New Roman"/>
          <w:sz w:val="28"/>
          <w:szCs w:val="28"/>
        </w:rPr>
        <w:t xml:space="preserve">)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запрещенных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к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сбросу</w:t>
      </w:r>
      <w:r>
        <w:rPr>
          <w:rFonts w:ascii="Times New Roman" w:cs="Times New Roman"/>
          <w:sz w:val="28"/>
          <w:szCs w:val="28"/>
        </w:rPr>
        <w:t>;</w:t>
      </w:r>
    </w:p>
    <w:p w14:paraId="097342C1" w14:textId="77777777" w:rsidR="00000000" w:rsidRDefault="00E259F3">
      <w:pPr>
        <w:autoSpaceDE w:val="0"/>
        <w:autoSpaceDN w:val="0"/>
        <w:adjustRightInd w:val="0"/>
        <w:spacing w:line="240" w:lineRule="auto"/>
        <w:ind w:firstLine="540"/>
        <w:rPr>
          <w:rFonts w:ascii="Times New Roman" w:cs="Times New Roman"/>
        </w:rPr>
      </w:pPr>
      <w:r>
        <w:rPr>
          <w:rFonts w:ascii="Times New Roman" w:cs="Times New Roman"/>
        </w:rPr>
        <w:t xml:space="preserve">3)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воспрепятствования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допуску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недопуск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</w:t>
      </w:r>
      <w:r>
        <w:rPr>
          <w:rFonts w:ascii="Times New Roman" w:cs="Times New Roman"/>
        </w:rPr>
        <w:t>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25D4ABE0" w14:textId="77777777" w:rsidR="00000000" w:rsidRDefault="00E259F3">
      <w:pPr>
        <w:autoSpaceDE w:val="0"/>
        <w:autoSpaceDN w:val="0"/>
        <w:adjustRightInd w:val="0"/>
        <w:spacing w:line="240" w:lineRule="auto"/>
        <w:ind w:firstLine="540"/>
        <w:rPr>
          <w:rFonts w:ascii="Times New Roman" w:cs="Times New Roman"/>
        </w:rPr>
      </w:pP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возникновении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ситуаций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перечисленных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п</w:t>
      </w:r>
      <w:r>
        <w:rPr>
          <w:rFonts w:ascii="Times New Roman" w:cs="Times New Roman"/>
        </w:rPr>
        <w:t xml:space="preserve">.1-3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немедленно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.</w:t>
      </w:r>
    </w:p>
    <w:p w14:paraId="6AD267F8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</w:t>
      </w:r>
      <w:r>
        <w:rPr>
          <w:rFonts w:ascii="Times New Roman" w:cs="Times New Roman"/>
        </w:rPr>
        <w:t>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прекратить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предварительно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уведомив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сутки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планируемого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следующий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>:</w:t>
      </w:r>
    </w:p>
    <w:p w14:paraId="24EB8CC2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1)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планово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предупредитель</w:t>
      </w:r>
      <w:r>
        <w:rPr>
          <w:rFonts w:ascii="Times New Roman" w:cs="Times New Roman"/>
        </w:rPr>
        <w:t>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ремонта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30 </w:t>
      </w:r>
      <w:r>
        <w:rPr>
          <w:rFonts w:ascii="Times New Roman" w:cs="Times New Roman"/>
        </w:rPr>
        <w:t>суток</w:t>
      </w:r>
      <w:r>
        <w:rPr>
          <w:rFonts w:ascii="Times New Roman" w:cs="Times New Roman"/>
        </w:rPr>
        <w:t>;</w:t>
      </w:r>
    </w:p>
    <w:p w14:paraId="7B83A519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2) </w:t>
      </w:r>
      <w:r>
        <w:rPr>
          <w:rFonts w:ascii="Times New Roman" w:cs="Times New Roman"/>
        </w:rPr>
        <w:t>аварийного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состояния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эксплуатацию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сутки</w:t>
      </w:r>
      <w:r>
        <w:rPr>
          <w:rFonts w:ascii="Times New Roman" w:cs="Times New Roman"/>
        </w:rPr>
        <w:t>;</w:t>
      </w:r>
    </w:p>
    <w:p w14:paraId="046199E2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3) </w:t>
      </w:r>
      <w:r>
        <w:rPr>
          <w:rFonts w:ascii="Times New Roman" w:cs="Times New Roman"/>
        </w:rPr>
        <w:t>наличия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задолженности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</w:t>
      </w:r>
      <w:r>
        <w:rPr>
          <w:rFonts w:ascii="Times New Roman" w:cs="Times New Roman"/>
        </w:rPr>
        <w:t>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более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сутки</w:t>
      </w:r>
      <w:r>
        <w:rPr>
          <w:rFonts w:ascii="Times New Roman" w:cs="Times New Roman"/>
        </w:rPr>
        <w:t>;</w:t>
      </w:r>
    </w:p>
    <w:p w14:paraId="2F5938DC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4) </w:t>
      </w:r>
      <w:r>
        <w:rPr>
          <w:rFonts w:ascii="Times New Roman" w:cs="Times New Roman"/>
        </w:rPr>
        <w:t>воспрепятствования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допуску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недопуск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представителей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</w:t>
      </w:r>
      <w:r>
        <w:rPr>
          <w:rFonts w:ascii="Times New Roman" w:cs="Times New Roman"/>
        </w:rPr>
        <w:t>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осмотра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снятия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средств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измерений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сутки</w:t>
      </w:r>
      <w:r>
        <w:rPr>
          <w:rFonts w:ascii="Times New Roman" w:cs="Times New Roman"/>
        </w:rPr>
        <w:t>.</w:t>
      </w:r>
    </w:p>
    <w:p w14:paraId="0CE72DE3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5) </w:t>
      </w:r>
      <w:r>
        <w:rPr>
          <w:rFonts w:ascii="Times New Roman" w:cs="Times New Roman"/>
        </w:rPr>
        <w:t>проведения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подключению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технологическому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присоединению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капитального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строительства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заявителей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30 </w:t>
      </w:r>
      <w:r>
        <w:rPr>
          <w:rFonts w:ascii="Times New Roman" w:cs="Times New Roman"/>
        </w:rPr>
        <w:t>су</w:t>
      </w:r>
      <w:r>
        <w:rPr>
          <w:rFonts w:ascii="Times New Roman" w:cs="Times New Roman"/>
        </w:rPr>
        <w:t>ток</w:t>
      </w:r>
      <w:r>
        <w:rPr>
          <w:rFonts w:ascii="Times New Roman" w:cs="Times New Roman"/>
        </w:rPr>
        <w:t>;</w:t>
      </w:r>
    </w:p>
    <w:p w14:paraId="1BD80867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6) </w:t>
      </w:r>
      <w:r>
        <w:rPr>
          <w:rFonts w:ascii="Times New Roman" w:cs="Times New Roman"/>
        </w:rPr>
        <w:t>самовольного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технологического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присоединения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лицом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капитального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строительства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сутки</w:t>
      </w:r>
      <w:r>
        <w:rPr>
          <w:rFonts w:ascii="Times New Roman" w:cs="Times New Roman"/>
        </w:rPr>
        <w:t>;</w:t>
      </w:r>
    </w:p>
    <w:p w14:paraId="49C70DF7" w14:textId="77777777" w:rsidR="00000000" w:rsidRDefault="00E259F3">
      <w:pPr>
        <w:autoSpaceDE w:val="0"/>
        <w:autoSpaceDN w:val="0"/>
        <w:adjustRightInd w:val="0"/>
        <w:spacing w:line="240" w:lineRule="auto"/>
        <w:ind w:firstLine="567"/>
        <w:rPr>
          <w:rFonts w:ascii="Times New Roman" w:cs="Times New Roman"/>
        </w:rPr>
      </w:pPr>
      <w:r>
        <w:rPr>
          <w:rFonts w:ascii="Times New Roman" w:cs="Times New Roman"/>
        </w:rPr>
        <w:t xml:space="preserve">7) </w:t>
      </w:r>
      <w:r>
        <w:rPr>
          <w:rFonts w:ascii="Times New Roman" w:cs="Times New Roman"/>
        </w:rPr>
        <w:t>превышения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более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месяцев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первого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более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далее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неоднократное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грубое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более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квартала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первого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показателей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</w:t>
      </w:r>
      <w:r>
        <w:rPr>
          <w:rFonts w:ascii="Times New Roman" w:cs="Times New Roman"/>
        </w:rPr>
        <w:t>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являющегося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холодного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утвержденными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07.12.2011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416-</w:t>
      </w:r>
      <w:r>
        <w:rPr>
          <w:rFonts w:ascii="Times New Roman" w:cs="Times New Roman"/>
        </w:rPr>
        <w:t>ФЗ</w:t>
      </w:r>
      <w:r>
        <w:rPr>
          <w:rFonts w:ascii="Times New Roman" w:cs="Times New Roman"/>
        </w:rPr>
        <w:t xml:space="preserve"> "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водоснабжении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водоотведении</w:t>
      </w:r>
      <w:r>
        <w:rPr>
          <w:rFonts w:ascii="Times New Roman" w:cs="Times New Roman"/>
        </w:rPr>
        <w:t xml:space="preserve">", </w:t>
      </w:r>
      <w:r>
        <w:rPr>
          <w:rFonts w:ascii="Times New Roman" w:cs="Times New Roman"/>
        </w:rPr>
        <w:t>грубым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превышением</w:t>
      </w:r>
      <w:r>
        <w:rPr>
          <w:rFonts w:ascii="Times New Roman" w:cs="Times New Roman"/>
        </w:rPr>
        <w:t xml:space="preserve"> -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сутк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>;</w:t>
      </w:r>
    </w:p>
    <w:p w14:paraId="7949213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Уведомление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снятии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ограничения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возобновлении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направляются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</w:t>
      </w:r>
      <w:r>
        <w:rPr>
          <w:rFonts w:ascii="Times New Roman" w:cs="Times New Roman"/>
        </w:rPr>
        <w:t>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отправление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>.</w:t>
      </w:r>
    </w:p>
    <w:p w14:paraId="058B328A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481E949A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 xml:space="preserve">X.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декларирования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</w:t>
      </w:r>
      <w:r>
        <w:rPr>
          <w:rFonts w:ascii="Times New Roman" w:cs="Times New Roman"/>
          <w:b/>
        </w:rPr>
        <w:t>ойств</w:t>
      </w:r>
    </w:p>
    <w:p w14:paraId="5837A1D3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(</w:t>
      </w:r>
      <w:r>
        <w:rPr>
          <w:rFonts w:ascii="Times New Roman" w:cs="Times New Roman"/>
          <w:b/>
        </w:rPr>
        <w:t>настоящий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раздел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включается</w:t>
      </w:r>
    </w:p>
    <w:p w14:paraId="6947F93C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договор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условии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его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заключения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абонентом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который</w:t>
      </w:r>
    </w:p>
    <w:p w14:paraId="09316DFC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обязан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подавать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декларацию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соответствии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требованиями</w:t>
      </w:r>
    </w:p>
    <w:p w14:paraId="48550156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законодательства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Российской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Федерации</w:t>
      </w:r>
      <w:r>
        <w:rPr>
          <w:rFonts w:ascii="Times New Roman" w:cs="Times New Roman"/>
          <w:b/>
        </w:rPr>
        <w:t>)</w:t>
      </w:r>
    </w:p>
    <w:p w14:paraId="0021213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обеспечения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</w:t>
      </w:r>
      <w:r>
        <w:rPr>
          <w:rFonts w:ascii="Times New Roman" w:cs="Times New Roman"/>
        </w:rPr>
        <w:t>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 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декларацию</w:t>
      </w:r>
      <w:r>
        <w:rPr>
          <w:rFonts w:ascii="Times New Roman" w:cs="Times New Roman"/>
        </w:rPr>
        <w:t>.</w:t>
      </w:r>
    </w:p>
    <w:p w14:paraId="12037D0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Декларация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разрабатывается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позднее</w:t>
      </w:r>
      <w:r>
        <w:rPr>
          <w:rFonts w:ascii="Times New Roman" w:cs="Times New Roman"/>
        </w:rPr>
        <w:t xml:space="preserve"> 6 </w:t>
      </w:r>
      <w:r>
        <w:rPr>
          <w:rFonts w:ascii="Times New Roman" w:cs="Times New Roman"/>
        </w:rPr>
        <w:t>месяцев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заключения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</w:t>
      </w:r>
      <w:r>
        <w:rPr>
          <w:rFonts w:ascii="Times New Roman" w:cs="Times New Roman"/>
        </w:rPr>
        <w:t>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Декларация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очередной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1 </w:t>
      </w:r>
      <w:r>
        <w:rPr>
          <w:rFonts w:ascii="Times New Roman" w:cs="Times New Roman"/>
        </w:rPr>
        <w:t>ноября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предшествующего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года</w:t>
      </w:r>
      <w:r>
        <w:rPr>
          <w:rFonts w:ascii="Times New Roman" w:cs="Times New Roman"/>
        </w:rPr>
        <w:t>.</w:t>
      </w:r>
    </w:p>
    <w:p w14:paraId="2ADFD3F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lastRenderedPageBreak/>
        <w:t>3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прилагается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заверенная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схема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внутриплощадочных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</w:t>
      </w:r>
      <w:r>
        <w:rPr>
          <w:rFonts w:ascii="Times New Roman" w:cs="Times New Roman"/>
        </w:rPr>
        <w:t>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колодцев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присоединения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централизованной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колодцев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наличии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нескольких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выпусков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централизованную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свойства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каждому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ыпусков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концентраций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 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путем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оценки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результатов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анализов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каждому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выпуску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выполненных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поруч</w:t>
      </w:r>
      <w:r>
        <w:rPr>
          <w:rFonts w:ascii="Times New Roman" w:cs="Times New Roman"/>
        </w:rPr>
        <w:t>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лабораторией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аккредитованной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.</w:t>
      </w:r>
    </w:p>
    <w:p w14:paraId="67D3F7A3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концентраций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интервале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минимального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максимального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результатов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анализов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обязательном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>:</w:t>
      </w:r>
    </w:p>
    <w:p w14:paraId="49D0281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учитываются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результаты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полученные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2 </w:t>
      </w:r>
      <w:r>
        <w:rPr>
          <w:rFonts w:ascii="Times New Roman" w:cs="Times New Roman"/>
        </w:rPr>
        <w:t>предшествующих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года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проводимого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</w:t>
      </w:r>
      <w:r>
        <w:rPr>
          <w:rFonts w:ascii="Times New Roman" w:cs="Times New Roman"/>
        </w:rPr>
        <w:t>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Правилами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;</w:t>
      </w:r>
    </w:p>
    <w:p w14:paraId="519FE30F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исключаются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запрещенного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сброса</w:t>
      </w:r>
      <w:r>
        <w:rPr>
          <w:rFonts w:ascii="Times New Roman" w:cs="Times New Roman"/>
        </w:rPr>
        <w:t>;</w:t>
      </w:r>
    </w:p>
    <w:p w14:paraId="7DD6A05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подлежат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нулевые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концентраций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>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2DD15CE1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8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Перечень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загрязняющих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веществ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выявления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выполняются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определения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определяется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нормативами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требованиями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</w:t>
      </w:r>
      <w:r>
        <w:rPr>
          <w:rFonts w:ascii="Times New Roman" w:cs="Times New Roman"/>
        </w:rPr>
        <w:t>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централизованной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>.</w:t>
      </w:r>
    </w:p>
    <w:p w14:paraId="53E4FD94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3</w:t>
      </w:r>
      <w:r w:rsidRPr="00096A47">
        <w:rPr>
          <w:rFonts w:ascii="Times New Roman" w:cs="Times New Roman"/>
        </w:rPr>
        <w:t>9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Декларация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следующих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случаях</w:t>
      </w:r>
      <w:r>
        <w:rPr>
          <w:rFonts w:ascii="Times New Roman" w:cs="Times New Roman"/>
        </w:rPr>
        <w:t>:</w:t>
      </w:r>
    </w:p>
    <w:p w14:paraId="12E0E871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выявление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</w:t>
      </w:r>
      <w:r>
        <w:rPr>
          <w:rFonts w:ascii="Times New Roman" w:cs="Times New Roman"/>
        </w:rPr>
        <w:t>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превышения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работу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централизованной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</w:t>
      </w:r>
      <w:r>
        <w:rPr>
          <w:rFonts w:ascii="Times New Roman" w:cs="Times New Roman"/>
        </w:rPr>
        <w:t>едения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 веществам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показателям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>;</w:t>
      </w:r>
    </w:p>
    <w:p w14:paraId="5941EA13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выявление</w:t>
      </w:r>
      <w:r>
        <w:rPr>
          <w:rFonts w:ascii="Times New Roman" w:cs="Times New Roman"/>
        </w:rPr>
        <w:t xml:space="preserve"> 2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календарного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года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контрольной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отобранной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значения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концентрации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загрязняющего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вещества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показателя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показателю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превышающего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2 </w:t>
      </w:r>
      <w:r>
        <w:rPr>
          <w:rFonts w:ascii="Times New Roman" w:cs="Times New Roman"/>
        </w:rPr>
        <w:t>раза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более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значение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концентрации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загрязняющего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вещества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показателя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заявленные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>.</w:t>
      </w:r>
    </w:p>
    <w:p w14:paraId="50BDCF7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40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3 </w:t>
      </w:r>
      <w:r>
        <w:rPr>
          <w:rFonts w:ascii="Times New Roman" w:cs="Times New Roman"/>
        </w:rPr>
        <w:t>месяцев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оповещения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наступлении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хотя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пункте</w:t>
      </w:r>
      <w:r>
        <w:rPr>
          <w:rFonts w:ascii="Times New Roman" w:cs="Times New Roman"/>
        </w:rPr>
        <w:t xml:space="preserve"> 3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внести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соответствующие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</w:t>
      </w:r>
      <w:r>
        <w:rPr>
          <w:rFonts w:ascii="Times New Roman" w:cs="Times New Roman"/>
        </w:rPr>
        <w:t>арацию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соответствующие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были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внесены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декларация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истечении</w:t>
      </w:r>
      <w:r>
        <w:rPr>
          <w:rFonts w:ascii="Times New Roman" w:cs="Times New Roman"/>
        </w:rPr>
        <w:t xml:space="preserve"> 3 </w:t>
      </w:r>
      <w:r>
        <w:rPr>
          <w:rFonts w:ascii="Times New Roman" w:cs="Times New Roman"/>
        </w:rPr>
        <w:t>месяцев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оповещения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осуществляющей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наступлении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случаев</w:t>
      </w:r>
      <w:r>
        <w:rPr>
          <w:rFonts w:ascii="Times New Roman" w:cs="Times New Roman"/>
        </w:rPr>
        <w:t>.</w:t>
      </w:r>
    </w:p>
    <w:p w14:paraId="1CCDE087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1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</w:t>
      </w:r>
      <w:r>
        <w:rPr>
          <w:rFonts w:ascii="Times New Roman" w:cs="Times New Roman"/>
        </w:rPr>
        <w:t>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допущено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декларации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незамедлительно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проинформировать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отправление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</w:t>
      </w:r>
      <w:r>
        <w:rPr>
          <w:rFonts w:ascii="Times New Roman" w:cs="Times New Roman"/>
        </w:rPr>
        <w:t>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>.</w:t>
      </w:r>
    </w:p>
    <w:p w14:paraId="212B6706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191C0BB4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</w:rPr>
        <w:t xml:space="preserve">XI. </w:t>
      </w:r>
      <w:r>
        <w:rPr>
          <w:rFonts w:ascii="Times New Roman" w:cs="Times New Roman"/>
          <w:b/>
        </w:rPr>
        <w:t>Условия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отведения</w:t>
      </w:r>
      <w:r>
        <w:rPr>
          <w:rFonts w:ascii="Times New Roman" w:cs="Times New Roman"/>
          <w:b/>
        </w:rPr>
        <w:t xml:space="preserve"> (</w:t>
      </w:r>
      <w:r>
        <w:rPr>
          <w:rFonts w:ascii="Times New Roman" w:cs="Times New Roman"/>
          <w:b/>
        </w:rPr>
        <w:t>приема</w:t>
      </w:r>
      <w:r>
        <w:rPr>
          <w:rFonts w:ascii="Times New Roman" w:cs="Times New Roman"/>
          <w:b/>
        </w:rPr>
        <w:t xml:space="preserve">) </w:t>
      </w:r>
      <w:r>
        <w:rPr>
          <w:rFonts w:ascii="Times New Roman" w:cs="Times New Roman"/>
          <w:b/>
        </w:rPr>
        <w:t>сточных</w:t>
      </w:r>
    </w:p>
    <w:p w14:paraId="63F9A68B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лиц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объекты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которых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подключены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канализационным</w:t>
      </w:r>
    </w:p>
    <w:p w14:paraId="7B771E80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сетям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принадлежащим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абоненту</w:t>
      </w:r>
    </w:p>
    <w:p w14:paraId="23DA05F2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представляет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</w:t>
      </w:r>
      <w:r>
        <w:rPr>
          <w:rFonts w:ascii="Times New Roman" w:cs="Times New Roman"/>
        </w:rPr>
        <w:t>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объекты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>.</w:t>
      </w:r>
    </w:p>
    <w:p w14:paraId="7E22C8B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объекты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представляются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письменном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виде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наименования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срока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схемы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места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запросить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 лиц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объекты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>етям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принадлежащим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необходимые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документы</w:t>
      </w:r>
      <w:r>
        <w:rPr>
          <w:rFonts w:ascii="Times New Roman" w:cs="Times New Roman"/>
        </w:rPr>
        <w:t>.</w:t>
      </w:r>
    </w:p>
    <w:p w14:paraId="1779F57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осуществляет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отведение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юридических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физических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объекты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 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</w:t>
      </w:r>
      <w:r>
        <w:rPr>
          <w:rFonts w:ascii="Times New Roman" w:cs="Times New Roman"/>
        </w:rPr>
        <w:t>словии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что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заключили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 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>.</w:t>
      </w:r>
    </w:p>
    <w:p w14:paraId="3CCB5F1A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несет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условий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произошедшие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вине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юридических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физических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>ъекты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подключены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канализационным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сетям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имеют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 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>.</w:t>
      </w:r>
    </w:p>
    <w:p w14:paraId="610C461B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2EEA5599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XII. </w:t>
      </w:r>
      <w:r>
        <w:rPr>
          <w:rFonts w:ascii="Times New Roman" w:cs="Times New Roman"/>
          <w:b/>
        </w:rPr>
        <w:t>Порядок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урегулирования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споров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разногласий</w:t>
      </w:r>
    </w:p>
    <w:p w14:paraId="6EE2959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Все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споры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разногласия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возникающие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между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>торонами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связанные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подлежат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досудебному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урегулированию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претензионном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>.</w:t>
      </w:r>
    </w:p>
    <w:p w14:paraId="0592895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Претензия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направляется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указанному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реквизитах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 должна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содержать</w:t>
      </w:r>
      <w:r>
        <w:rPr>
          <w:rFonts w:ascii="Times New Roman" w:cs="Times New Roman"/>
        </w:rPr>
        <w:t>:</w:t>
      </w:r>
    </w:p>
    <w:p w14:paraId="61ACB330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заявителе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наименование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</w:t>
      </w:r>
      <w:r>
        <w:rPr>
          <w:rFonts w:ascii="Times New Roman" w:cs="Times New Roman"/>
        </w:rPr>
        <w:t>естонахождение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адрес</w:t>
      </w:r>
      <w:r>
        <w:rPr>
          <w:rFonts w:ascii="Times New Roman" w:cs="Times New Roman"/>
        </w:rPr>
        <w:t>));</w:t>
      </w:r>
    </w:p>
    <w:p w14:paraId="396322B0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содержание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разногласий</w:t>
      </w:r>
      <w:r>
        <w:rPr>
          <w:rFonts w:ascii="Times New Roman" w:cs="Times New Roman"/>
        </w:rPr>
        <w:t>;</w:t>
      </w:r>
    </w:p>
    <w:p w14:paraId="2B36832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объекте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объектах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отношении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возникли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спор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разногласия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полное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наименование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местонахождение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правомочие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обладает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направившая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претензию</w:t>
      </w:r>
      <w:r>
        <w:rPr>
          <w:rFonts w:ascii="Times New Roman" w:cs="Times New Roman"/>
        </w:rPr>
        <w:t>);</w:t>
      </w:r>
    </w:p>
    <w:p w14:paraId="6551E7AC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г</w:t>
      </w:r>
      <w:r>
        <w:rPr>
          <w:rFonts w:ascii="Times New Roman" w:cs="Times New Roman"/>
        </w:rPr>
        <w:t>)</w:t>
      </w:r>
      <w:r>
        <w:rPr>
          <w:rFonts w:ascii="Times New Roman" w:cs="Times New Roman"/>
        </w:rPr>
        <w:t> </w:t>
      </w:r>
      <w:r>
        <w:rPr>
          <w:rFonts w:ascii="Times New Roman" w:cs="Times New Roman"/>
        </w:rPr>
        <w:t>другие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усмотрению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>.</w:t>
      </w:r>
    </w:p>
    <w:p w14:paraId="1231AB6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8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Сторона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получившая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претензию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10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поступления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претензии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рассмотреть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</w:t>
      </w:r>
      <w:r>
        <w:rPr>
          <w:rFonts w:ascii="Times New Roman" w:cs="Times New Roman"/>
        </w:rPr>
        <w:t>.</w:t>
      </w:r>
    </w:p>
    <w:p w14:paraId="1689097A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4</w:t>
      </w:r>
      <w:r w:rsidRPr="00096A47">
        <w:rPr>
          <w:rFonts w:ascii="Times New Roman" w:cs="Times New Roman"/>
        </w:rPr>
        <w:t>9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составляют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акт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урегулировании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разногласий</w:t>
      </w:r>
      <w:r>
        <w:rPr>
          <w:rFonts w:ascii="Times New Roman" w:cs="Times New Roman"/>
        </w:rPr>
        <w:t>.</w:t>
      </w:r>
    </w:p>
    <w:p w14:paraId="223D413F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lastRenderedPageBreak/>
        <w:t>50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недостиж</w:t>
      </w:r>
      <w:r>
        <w:rPr>
          <w:rFonts w:ascii="Times New Roman" w:cs="Times New Roman"/>
        </w:rPr>
        <w:t>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разногласия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возникшие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 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подлежат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урегулированию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суде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>.</w:t>
      </w:r>
    </w:p>
    <w:p w14:paraId="22FCE302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5A9D8463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>XI</w:t>
      </w:r>
      <w:r>
        <w:rPr>
          <w:rFonts w:ascii="Times New Roman" w:cs="Times New Roman"/>
          <w:lang w:val="en-US"/>
        </w:rPr>
        <w:t>II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  <w:b/>
        </w:rPr>
        <w:t>Ответственность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сторон</w:t>
      </w:r>
    </w:p>
    <w:p w14:paraId="67ECC0CD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1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неисполнение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ненадлежащее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</w:t>
      </w:r>
      <w:r>
        <w:rPr>
          <w:rFonts w:ascii="Times New Roman" w:cs="Times New Roman"/>
        </w:rPr>
        <w:t>зательств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несут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.</w:t>
      </w:r>
    </w:p>
    <w:p w14:paraId="00AD5576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нарушения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режима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потребовать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пропорц</w:t>
      </w:r>
      <w:r>
        <w:rPr>
          <w:rFonts w:ascii="Times New Roman" w:cs="Times New Roman"/>
        </w:rPr>
        <w:t>ионального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снижения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размера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соответствующем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расчетном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периоде</w:t>
      </w:r>
      <w:r>
        <w:rPr>
          <w:rFonts w:ascii="Times New Roman" w:cs="Times New Roman"/>
        </w:rPr>
        <w:t>.</w:t>
      </w:r>
    </w:p>
    <w:p w14:paraId="14B4534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неисполнения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либо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ненадлежащего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оплате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Организация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вправе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потребовать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размере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одной</w:t>
      </w:r>
      <w:r>
        <w:rPr>
          <w:rFonts w:ascii="Times New Roman" w:cs="Times New Roman"/>
        </w:rPr>
        <w:t xml:space="preserve"> </w:t>
      </w:r>
      <w:proofErr w:type="spellStart"/>
      <w:r>
        <w:rPr>
          <w:rFonts w:ascii="Times New Roman" w:cs="Times New Roman"/>
        </w:rPr>
        <w:t>стотридцатой</w:t>
      </w:r>
      <w:proofErr w:type="spellEnd"/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ставки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рефинансирования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Центрального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банка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действующей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день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выплаченной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суммы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каждый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день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просрочки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начиная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следующего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после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наступления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установленного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день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фактической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оплаты</w:t>
      </w:r>
      <w:r>
        <w:rPr>
          <w:rFonts w:ascii="Times New Roman" w:cs="Times New Roman"/>
        </w:rPr>
        <w:t>.</w:t>
      </w:r>
    </w:p>
    <w:p w14:paraId="64EC9D18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64538B2E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>X</w:t>
      </w:r>
      <w:r>
        <w:rPr>
          <w:rFonts w:ascii="Times New Roman" w:cs="Times New Roman"/>
          <w:lang w:val="en-US"/>
        </w:rPr>
        <w:t>I</w:t>
      </w:r>
      <w:r>
        <w:rPr>
          <w:rFonts w:ascii="Times New Roman" w:cs="Times New Roman"/>
        </w:rPr>
        <w:t xml:space="preserve">V. </w:t>
      </w:r>
      <w:r>
        <w:rPr>
          <w:rFonts w:ascii="Times New Roman" w:cs="Times New Roman"/>
          <w:b/>
        </w:rPr>
        <w:t>Обстоятельства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непреодолимой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силы</w:t>
      </w:r>
    </w:p>
    <w:p w14:paraId="740F439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освобождаются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ответственности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неисполнение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либо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ненадлежащее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он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явилось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следствием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непреодолимой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силы</w:t>
      </w:r>
      <w:r>
        <w:rPr>
          <w:rFonts w:ascii="Times New Roman" w:cs="Times New Roman"/>
        </w:rPr>
        <w:t xml:space="preserve"> </w:t>
      </w:r>
      <w:proofErr w:type="gramStart"/>
      <w:r>
        <w:rPr>
          <w:rFonts w:ascii="Times New Roman" w:cs="Times New Roman"/>
        </w:rPr>
        <w:t>и</w:t>
      </w:r>
      <w:proofErr w:type="gramEnd"/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повлияли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>.</w:t>
      </w:r>
    </w:p>
    <w:p w14:paraId="08A1F16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отодвигается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соразмерно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времени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которого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действовали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>бстоятельства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последствиям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вызванным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этими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обстоятельствами</w:t>
      </w:r>
      <w:r>
        <w:rPr>
          <w:rFonts w:ascii="Times New Roman" w:cs="Times New Roman"/>
        </w:rPr>
        <w:t>.</w:t>
      </w:r>
    </w:p>
    <w:p w14:paraId="47B77ACD" w14:textId="1263957D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Сторона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подвергшаяся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непреодолимой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силы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обязана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без промедления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позднее</w:t>
      </w:r>
      <w:r>
        <w:rPr>
          <w:rFonts w:ascii="Times New Roman" w:cs="Times New Roman"/>
        </w:rPr>
        <w:t xml:space="preserve"> 24 </w:t>
      </w:r>
      <w:r>
        <w:rPr>
          <w:rFonts w:ascii="Times New Roman" w:cs="Times New Roman"/>
        </w:rPr>
        <w:t>часов</w:t>
      </w:r>
      <w:r>
        <w:rPr>
          <w:rFonts w:ascii="Times New Roman" w:cs="Times New Roman"/>
        </w:rPr>
        <w:t xml:space="preserve">) </w:t>
      </w:r>
      <w:r>
        <w:rPr>
          <w:rFonts w:ascii="Times New Roman" w:cs="Times New Roman"/>
        </w:rPr>
        <w:t>уведомить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отправлени</w:t>
      </w:r>
      <w:r>
        <w:rPr>
          <w:rFonts w:ascii="Times New Roman" w:cs="Times New Roman"/>
        </w:rPr>
        <w:t>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наступлении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характере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прекращении</w:t>
      </w:r>
      <w:r>
        <w:rPr>
          <w:rFonts w:ascii="Times New Roman" w:cs="Times New Roman"/>
        </w:rPr>
        <w:t>.</w:t>
      </w:r>
    </w:p>
    <w:p w14:paraId="64EED7A6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39D3D897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>XV.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Срок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дейст</w:t>
      </w:r>
      <w:r>
        <w:rPr>
          <w:rFonts w:ascii="Times New Roman" w:cs="Times New Roman"/>
          <w:b/>
        </w:rPr>
        <w:t>вия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договора</w:t>
      </w:r>
    </w:p>
    <w:p w14:paraId="0F28F82B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6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вступает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силу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даты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подписания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сторонами</w:t>
      </w:r>
      <w:r>
        <w:rPr>
          <w:rFonts w:ascii="Times New Roman" w:cs="Times New Roman"/>
        </w:rPr>
        <w:t>.</w:t>
      </w:r>
    </w:p>
    <w:p w14:paraId="31C53EE5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7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заключен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1 </w:t>
      </w:r>
      <w:r>
        <w:rPr>
          <w:rFonts w:ascii="Times New Roman" w:cs="Times New Roman"/>
        </w:rPr>
        <w:t>год</w:t>
      </w:r>
      <w:r>
        <w:rPr>
          <w:rFonts w:ascii="Times New Roman" w:cs="Times New Roman"/>
        </w:rPr>
        <w:t>.</w:t>
      </w:r>
    </w:p>
    <w:p w14:paraId="770AB6A6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8</w:t>
      </w:r>
      <w:r>
        <w:rPr>
          <w:rFonts w:ascii="Times New Roman" w:cs="Times New Roman"/>
        </w:rPr>
        <w:t xml:space="preserve">. </w:t>
      </w:r>
      <w:r>
        <w:rPr>
          <w:rFonts w:ascii="Times New Roman" w:cs="Times New Roman"/>
        </w:rPr>
        <w:t>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считается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продленным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же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условиях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заявит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прекращении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</w:t>
      </w:r>
      <w:r>
        <w:rPr>
          <w:rFonts w:ascii="Times New Roman" w:cs="Times New Roman"/>
        </w:rPr>
        <w:t>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позднее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</w:t>
      </w:r>
      <w:r>
        <w:rPr>
          <w:rFonts w:ascii="Times New Roman" w:cs="Times New Roman"/>
        </w:rPr>
        <w:t xml:space="preserve"> 1 </w:t>
      </w:r>
      <w:r>
        <w:rPr>
          <w:rFonts w:ascii="Times New Roman" w:cs="Times New Roman"/>
        </w:rPr>
        <w:t>месяц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истечения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>.</w:t>
      </w:r>
    </w:p>
    <w:p w14:paraId="710DE7E0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5</w:t>
      </w:r>
      <w:r w:rsidRPr="00096A47">
        <w:rPr>
          <w:rFonts w:ascii="Times New Roman" w:cs="Times New Roman"/>
        </w:rPr>
        <w:t>9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может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быть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расторгнут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окончания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срока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 обоюдному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согласию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</w:t>
      </w:r>
      <w:r>
        <w:rPr>
          <w:rFonts w:ascii="Times New Roman" w:cs="Times New Roman"/>
        </w:rPr>
        <w:t>.</w:t>
      </w:r>
    </w:p>
    <w:p w14:paraId="3D857A08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 w:rsidRPr="00096A47">
        <w:rPr>
          <w:rFonts w:ascii="Times New Roman" w:cs="Times New Roman"/>
        </w:rPr>
        <w:t>60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предусмотренного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отказа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Ор</w:t>
      </w:r>
      <w:r>
        <w:rPr>
          <w:rFonts w:ascii="Times New Roman" w:cs="Times New Roman"/>
        </w:rPr>
        <w:t>ганизации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водопроводно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канализационного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хозяйства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lastRenderedPageBreak/>
        <w:t>договора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одностороннем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порядке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считается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расторгнутым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измененным</w:t>
      </w:r>
      <w:r>
        <w:rPr>
          <w:rFonts w:ascii="Times New Roman" w:cs="Times New Roman"/>
        </w:rPr>
        <w:t>.</w:t>
      </w:r>
    </w:p>
    <w:p w14:paraId="44A74FE9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61B170AA" w14:textId="77777777" w:rsidR="00000000" w:rsidRDefault="00E259F3">
      <w:pPr>
        <w:spacing w:line="240" w:lineRule="auto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t xml:space="preserve">XVI. </w:t>
      </w:r>
      <w:r>
        <w:rPr>
          <w:rFonts w:ascii="Times New Roman" w:cs="Times New Roman"/>
          <w:b/>
        </w:rPr>
        <w:t>Прочие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условия</w:t>
      </w:r>
    </w:p>
    <w:p w14:paraId="6F3C0D7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6</w:t>
      </w:r>
      <w:r w:rsidRPr="00096A47">
        <w:rPr>
          <w:rFonts w:ascii="Times New Roman" w:cs="Times New Roman"/>
        </w:rPr>
        <w:t>1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Изменения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которые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вносятся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считаются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действительными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если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они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оформлены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письменном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виде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подписаны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уполномоченными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лицами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заверены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печатями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обеих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наличии</w:t>
      </w:r>
      <w:r>
        <w:rPr>
          <w:rFonts w:ascii="Times New Roman" w:cs="Times New Roman"/>
        </w:rPr>
        <w:t>).</w:t>
      </w:r>
    </w:p>
    <w:p w14:paraId="6DDE452E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6</w:t>
      </w:r>
      <w:r w:rsidRPr="00096A47">
        <w:rPr>
          <w:rFonts w:ascii="Times New Roman" w:cs="Times New Roman"/>
        </w:rPr>
        <w:t>2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случае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изменения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наименования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местонахождения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или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банковских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реквизитов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обязана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</w:t>
      </w:r>
      <w:r>
        <w:rPr>
          <w:rFonts w:ascii="Times New Roman" w:cs="Times New Roman"/>
        </w:rPr>
        <w:t>том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другую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письменной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форме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течение</w:t>
      </w:r>
      <w:r>
        <w:rPr>
          <w:rFonts w:ascii="Times New Roman" w:cs="Times New Roman"/>
        </w:rPr>
        <w:t xml:space="preserve"> 5 </w:t>
      </w:r>
      <w:r>
        <w:rPr>
          <w:rFonts w:ascii="Times New Roman" w:cs="Times New Roman"/>
        </w:rPr>
        <w:t>рабочих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дней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дня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наступления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указанных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обстоятельств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любым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доступным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способом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почтовое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отправление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телеграмма</w:t>
      </w:r>
      <w:r>
        <w:rPr>
          <w:rFonts w:ascii="Times New Roman" w:cs="Times New Roman"/>
        </w:rPr>
        <w:t xml:space="preserve">, </w:t>
      </w:r>
      <w:proofErr w:type="spellStart"/>
      <w:r>
        <w:rPr>
          <w:rFonts w:ascii="Times New Roman" w:cs="Times New Roman"/>
        </w:rPr>
        <w:t>факсограмма</w:t>
      </w:r>
      <w:proofErr w:type="spellEnd"/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телефонограмма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информационно</w:t>
      </w:r>
      <w:r>
        <w:rPr>
          <w:rFonts w:ascii="Times New Roman" w:cs="Times New Roman"/>
        </w:rPr>
        <w:t>-</w:t>
      </w:r>
      <w:r>
        <w:rPr>
          <w:rFonts w:ascii="Times New Roman" w:cs="Times New Roman"/>
        </w:rPr>
        <w:t>телекоммуникационная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сеть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«Интернет»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позволяю</w:t>
      </w:r>
      <w:r>
        <w:rPr>
          <w:rFonts w:ascii="Times New Roman" w:cs="Times New Roman"/>
        </w:rPr>
        <w:t>щим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подтвердить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получение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такого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уведомления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адресатом</w:t>
      </w:r>
      <w:r>
        <w:rPr>
          <w:rFonts w:ascii="Times New Roman" w:cs="Times New Roman"/>
        </w:rPr>
        <w:t>.</w:t>
      </w:r>
    </w:p>
    <w:p w14:paraId="0310EEB9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6</w:t>
      </w:r>
      <w:r w:rsidRPr="00096A47">
        <w:rPr>
          <w:rFonts w:ascii="Times New Roman" w:cs="Times New Roman"/>
        </w:rPr>
        <w:t>3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При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исполнении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стороны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обязуются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руководствоваться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законодательством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Российской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Федерации</w:t>
      </w:r>
      <w:r>
        <w:rPr>
          <w:rFonts w:ascii="Times New Roman" w:cs="Times New Roman"/>
        </w:rPr>
        <w:t>.</w:t>
      </w:r>
    </w:p>
    <w:p w14:paraId="3BA2F02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6</w:t>
      </w:r>
      <w:r w:rsidRPr="00096A47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Настоящий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составлен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двух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экземплярах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имеющих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одинаковую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юридическую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</w:t>
      </w:r>
      <w:r>
        <w:rPr>
          <w:rFonts w:ascii="Times New Roman" w:cs="Times New Roman"/>
        </w:rPr>
        <w:t>лу</w:t>
      </w:r>
      <w:r>
        <w:rPr>
          <w:rFonts w:ascii="Times New Roman" w:cs="Times New Roman"/>
        </w:rPr>
        <w:t>.</w:t>
      </w:r>
    </w:p>
    <w:p w14:paraId="74E48DF8" w14:textId="77777777" w:rsidR="00000000" w:rsidRDefault="00E259F3">
      <w:pPr>
        <w:spacing w:line="240" w:lineRule="auto"/>
        <w:ind w:firstLine="34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>6</w:t>
      </w:r>
      <w:r w:rsidRPr="00096A47">
        <w:rPr>
          <w:rFonts w:ascii="Times New Roman" w:cs="Times New Roman"/>
        </w:rPr>
        <w:t>5</w:t>
      </w:r>
      <w:r>
        <w:rPr>
          <w:rFonts w:ascii="Times New Roman" w:cs="Times New Roman"/>
        </w:rPr>
        <w:t>.</w:t>
      </w:r>
      <w:r>
        <w:rPr>
          <w:rFonts w:ascii="Times New Roman" w:cs="Times New Roman"/>
        </w:rPr>
        <w:t> Приложения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настоящему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договору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являются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его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неотъемлемой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частью</w:t>
      </w:r>
      <w:r>
        <w:rPr>
          <w:rFonts w:ascii="Times New Roman" w:cs="Times New Roman"/>
        </w:rPr>
        <w:t>.</w:t>
      </w:r>
    </w:p>
    <w:p w14:paraId="7507B341" w14:textId="6E7AB8AB" w:rsidR="009B779A" w:rsidRDefault="00E259F3" w:rsidP="009B779A">
      <w:pPr>
        <w:pStyle w:val="af"/>
        <w:ind w:firstLine="3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Приложения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№</w:t>
      </w:r>
      <w:r>
        <w:rPr>
          <w:rFonts w:ascii="Times New Roman" w:cs="Times New Roman"/>
          <w:sz w:val="28"/>
          <w:szCs w:val="28"/>
        </w:rPr>
        <w:t xml:space="preserve"> 1 </w:t>
      </w:r>
      <w:r>
        <w:rPr>
          <w:rFonts w:ascii="Times New Roman" w:cs="Times New Roman"/>
          <w:spacing w:val="40"/>
          <w:sz w:val="28"/>
          <w:szCs w:val="28"/>
        </w:rPr>
        <w:t>Ак</w:t>
      </w:r>
      <w:r w:rsidR="009B779A">
        <w:rPr>
          <w:rFonts w:ascii="Times New Roman" w:cs="Times New Roman"/>
          <w:spacing w:val="40"/>
          <w:sz w:val="28"/>
          <w:szCs w:val="28"/>
        </w:rPr>
        <w:t>т</w:t>
      </w:r>
      <w:r>
        <w:rPr>
          <w:rFonts w:asci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разграничения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балансовой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принадлежности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и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эксплуатационной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ответственности</w:t>
      </w:r>
      <w:r>
        <w:rPr>
          <w:rFonts w:ascii="Times New Roman" w:cs="Times New Roman"/>
          <w:sz w:val="28"/>
          <w:szCs w:val="28"/>
        </w:rPr>
        <w:t>.</w:t>
      </w:r>
    </w:p>
    <w:p w14:paraId="20CC3DD1" w14:textId="4374A858" w:rsidR="00000000" w:rsidRPr="009B779A" w:rsidRDefault="00E259F3" w:rsidP="009B779A">
      <w:pPr>
        <w:pStyle w:val="af"/>
        <w:ind w:firstLine="3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Приложение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№</w:t>
      </w:r>
      <w:r>
        <w:rPr>
          <w:rFonts w:ascii="Times New Roman" w:cs="Times New Roman"/>
          <w:sz w:val="28"/>
          <w:szCs w:val="28"/>
        </w:rPr>
        <w:t xml:space="preserve"> 2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pacing w:val="40"/>
          <w:sz w:val="28"/>
          <w:szCs w:val="28"/>
        </w:rPr>
        <w:t>Сведения</w:t>
      </w:r>
      <w:r>
        <w:rPr>
          <w:rFonts w:asci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режиме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приема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сточных</w:t>
      </w:r>
      <w:r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вод</w:t>
      </w:r>
      <w:r>
        <w:rPr>
          <w:rFonts w:ascii="Times New Roman" w:cs="Times New Roman"/>
          <w:sz w:val="28"/>
          <w:szCs w:val="28"/>
        </w:rPr>
        <w:t>.</w:t>
      </w:r>
    </w:p>
    <w:p w14:paraId="566C337F" w14:textId="77777777" w:rsidR="00000000" w:rsidRDefault="00E259F3" w:rsidP="009B779A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Приложение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3 </w:t>
      </w:r>
      <w:r>
        <w:rPr>
          <w:rFonts w:ascii="Times New Roman" w:cs="Times New Roman"/>
          <w:spacing w:val="40"/>
        </w:rPr>
        <w:t>Сведения</w:t>
      </w:r>
      <w:r>
        <w:rPr>
          <w:rFonts w:ascii="Times New Roman" w:cs="Times New Roman"/>
          <w:spacing w:val="80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>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приборах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>.</w:t>
      </w:r>
    </w:p>
    <w:p w14:paraId="10006E4D" w14:textId="77777777" w:rsidR="00000000" w:rsidRDefault="00E259F3" w:rsidP="009B779A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Приложение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4</w:t>
      </w:r>
      <w:r>
        <w:rPr>
          <w:rFonts w:ascii="Times New Roman" w:cs="Times New Roman"/>
          <w:spacing w:val="40"/>
        </w:rPr>
        <w:t xml:space="preserve"> </w:t>
      </w:r>
      <w:r>
        <w:rPr>
          <w:rFonts w:ascii="Times New Roman" w:cs="Times New Roman"/>
          <w:spacing w:val="40"/>
        </w:rPr>
        <w:t>Сведения</w:t>
      </w:r>
      <w:r>
        <w:rPr>
          <w:rFonts w:ascii="Times New Roman" w:cs="Times New Roman"/>
          <w:spacing w:val="80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объему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отводимых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систему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.</w:t>
      </w:r>
    </w:p>
    <w:p w14:paraId="7B94274F" w14:textId="77777777" w:rsidR="00000000" w:rsidRDefault="00E259F3" w:rsidP="009B779A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Приложение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5 </w:t>
      </w:r>
      <w:r>
        <w:rPr>
          <w:rFonts w:ascii="Times New Roman" w:cs="Times New Roman"/>
          <w:spacing w:val="40"/>
        </w:rPr>
        <w:t>Сведения</w:t>
      </w:r>
      <w:r>
        <w:rPr>
          <w:rFonts w:ascii="Times New Roman" w:cs="Times New Roman"/>
          <w:spacing w:val="80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допустимых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сбросо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абонентов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лимитах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сбросы</w:t>
      </w:r>
      <w:r>
        <w:rPr>
          <w:rFonts w:ascii="Times New Roman" w:cs="Times New Roman"/>
        </w:rPr>
        <w:t xml:space="preserve">), </w:t>
      </w:r>
      <w:r>
        <w:rPr>
          <w:rFonts w:ascii="Times New Roman" w:cs="Times New Roman"/>
        </w:rPr>
        <w:t>нормативах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водоотведения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требованиях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к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составу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свойствам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, </w:t>
      </w:r>
      <w:r>
        <w:rPr>
          <w:rFonts w:ascii="Times New Roman" w:cs="Times New Roman"/>
        </w:rPr>
        <w:t>установленных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для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целях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предотвращения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негативного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воздействия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на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окружающую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среду</w:t>
      </w:r>
      <w:r>
        <w:rPr>
          <w:rFonts w:ascii="Times New Roman" w:cs="Times New Roman"/>
        </w:rPr>
        <w:t xml:space="preserve"> (</w:t>
      </w:r>
      <w:r>
        <w:rPr>
          <w:rFonts w:ascii="Times New Roman" w:cs="Times New Roman"/>
        </w:rPr>
        <w:t>водный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объект</w:t>
      </w:r>
      <w:r>
        <w:rPr>
          <w:rFonts w:ascii="Times New Roman" w:cs="Times New Roman"/>
        </w:rPr>
        <w:t>).</w:t>
      </w:r>
    </w:p>
    <w:p w14:paraId="7DB4E966" w14:textId="2CB1B060" w:rsidR="00000000" w:rsidRDefault="00E259F3" w:rsidP="009B779A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Приложение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№</w:t>
      </w:r>
      <w:r>
        <w:rPr>
          <w:rFonts w:ascii="Times New Roman" w:cs="Times New Roman"/>
        </w:rPr>
        <w:t xml:space="preserve"> 6</w:t>
      </w:r>
      <w:r>
        <w:rPr>
          <w:rFonts w:ascii="Times New Roman" w:cs="Times New Roman"/>
          <w:b/>
          <w:spacing w:val="40"/>
        </w:rPr>
        <w:t xml:space="preserve"> </w:t>
      </w:r>
      <w:r>
        <w:rPr>
          <w:rFonts w:ascii="Times New Roman" w:cs="Times New Roman"/>
          <w:spacing w:val="40"/>
        </w:rPr>
        <w:t>Сведения</w:t>
      </w:r>
      <w:r>
        <w:rPr>
          <w:rFonts w:ascii="Times New Roman" w:cs="Times New Roman"/>
          <w:spacing w:val="80"/>
        </w:rPr>
        <w:t xml:space="preserve"> </w:t>
      </w:r>
      <w:r>
        <w:rPr>
          <w:rFonts w:ascii="Times New Roman" w:cs="Times New Roman"/>
        </w:rPr>
        <w:t>о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точках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поверхностных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абонента</w:t>
      </w:r>
      <w:r>
        <w:rPr>
          <w:rFonts w:ascii="Times New Roman" w:cs="Times New Roman"/>
        </w:rPr>
        <w:t>.</w:t>
      </w:r>
    </w:p>
    <w:p w14:paraId="37C82E4A" w14:textId="15A49770" w:rsidR="009B779A" w:rsidRDefault="009B779A" w:rsidP="009B779A">
      <w:pPr>
        <w:spacing w:line="240" w:lineRule="auto"/>
        <w:ind w:firstLine="340"/>
        <w:rPr>
          <w:rFonts w:ascii="Times New Roman" w:cs="Times New Roman"/>
          <w:b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9B779A" w14:paraId="6A8D9803" w14:textId="77777777" w:rsidTr="009B779A">
        <w:tc>
          <w:tcPr>
            <w:tcW w:w="5169" w:type="dxa"/>
          </w:tcPr>
          <w:p w14:paraId="095977D3" w14:textId="77777777" w:rsidR="009B779A" w:rsidRDefault="009B779A" w:rsidP="009B779A">
            <w:pPr>
              <w:spacing w:line="240" w:lineRule="auto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Организация водопроводно-канализационного хозяйства:</w:t>
            </w:r>
          </w:p>
          <w:p w14:paraId="48568E54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АО «УК «ПЛП»</w:t>
            </w:r>
          </w:p>
          <w:p w14:paraId="3B9EFA97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 xml:space="preserve">Адрес (местонахождение): </w:t>
            </w:r>
          </w:p>
          <w:p w14:paraId="5D005708" w14:textId="77777777" w:rsidR="009B779A" w:rsidRDefault="009B779A" w:rsidP="009B779A">
            <w:pPr>
              <w:spacing w:line="240" w:lineRule="auto"/>
              <w:jc w:val="lef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633100, Российская Федерация, Новосибирская область, Новосибирский район, МО Толмачевский сельсовет, платформа 3307 км, дом 20</w:t>
            </w:r>
          </w:p>
          <w:p w14:paraId="7117C87C" w14:textId="77777777" w:rsidR="009B779A" w:rsidRDefault="009B779A" w:rsidP="009B779A">
            <w:pPr>
              <w:spacing w:line="240" w:lineRule="auto"/>
              <w:jc w:val="lef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 xml:space="preserve">Почтовый адрес: 630005, Новосибирск, </w:t>
            </w:r>
            <w:proofErr w:type="spellStart"/>
            <w:r>
              <w:rPr>
                <w:rFonts w:ascii="Times New Roman" w:cs="Times New Roman"/>
                <w:sz w:val="24"/>
                <w:szCs w:val="24"/>
              </w:rPr>
              <w:t>ул.Ломоносова</w:t>
            </w:r>
            <w:proofErr w:type="spellEnd"/>
            <w:r>
              <w:rPr>
                <w:rFonts w:ascii="Times New Roman" w:cs="Times New Roman"/>
                <w:sz w:val="24"/>
                <w:szCs w:val="24"/>
              </w:rPr>
              <w:t>, д.64А</w:t>
            </w:r>
          </w:p>
          <w:p w14:paraId="3873438B" w14:textId="5DD89ADF" w:rsidR="009B779A" w:rsidRDefault="009B779A" w:rsidP="009B779A">
            <w:pPr>
              <w:spacing w:line="240" w:lineRule="auto"/>
              <w:jc w:val="left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 xml:space="preserve">Тел.: +7(383) </w:t>
            </w:r>
            <w:r>
              <w:rPr>
                <w:rFonts w:ascii="Times New Roman" w:cs="Times New Roman"/>
                <w:sz w:val="24"/>
                <w:szCs w:val="24"/>
              </w:rPr>
              <w:t>383-04-94</w:t>
            </w:r>
          </w:p>
          <w:p w14:paraId="38F30722" w14:textId="77777777" w:rsidR="009B779A" w:rsidRDefault="009B779A" w:rsidP="009B779A">
            <w:pPr>
              <w:spacing w:line="240" w:lineRule="auto"/>
              <w:jc w:val="left"/>
              <w:rPr>
                <w:rFonts w:asci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  <w:r>
              <w:rPr>
                <w:rFonts w:ascii="Times New Roman" w:cs="Times New Roman"/>
                <w:sz w:val="24"/>
                <w:szCs w:val="24"/>
              </w:rPr>
              <w:t xml:space="preserve">: </w:t>
            </w:r>
            <w:hyperlink r:id="rId8" w:history="1">
              <w:r>
                <w:rPr>
                  <w:rStyle w:val="a3"/>
                  <w:rFonts w:ascii="Times New Roman" w:cs="Times New Roman"/>
                  <w:sz w:val="24"/>
                  <w:szCs w:val="24"/>
                  <w:lang w:val="en-US"/>
                </w:rPr>
                <w:t>info</w:t>
              </w:r>
              <w:r>
                <w:rPr>
                  <w:rStyle w:val="a3"/>
                  <w:rFonts w:ascii="Times New Roman" w:cs="Times New Roman"/>
                  <w:sz w:val="24"/>
                  <w:szCs w:val="24"/>
                </w:rPr>
                <w:t>@</w:t>
              </w:r>
              <w:proofErr w:type="spellStart"/>
              <w:r>
                <w:rPr>
                  <w:rStyle w:val="a3"/>
                  <w:rFonts w:ascii="Times New Roman" w:cs="Times New Roman"/>
                  <w:sz w:val="24"/>
                  <w:szCs w:val="24"/>
                  <w:lang w:val="en-US"/>
                </w:rPr>
                <w:t>plp</w:t>
              </w:r>
              <w:proofErr w:type="spellEnd"/>
              <w:r>
                <w:rPr>
                  <w:rStyle w:val="a3"/>
                  <w:rFonts w:ascii="Times New Roman" w:cs="Times New Roman"/>
                  <w:sz w:val="24"/>
                  <w:szCs w:val="24"/>
                </w:rPr>
                <w:t>-</w:t>
              </w:r>
              <w:proofErr w:type="spellStart"/>
              <w:r>
                <w:rPr>
                  <w:rStyle w:val="a3"/>
                  <w:rFonts w:ascii="Times New Roman" w:cs="Times New Roman"/>
                  <w:sz w:val="24"/>
                  <w:szCs w:val="24"/>
                  <w:lang w:val="en-US"/>
                </w:rPr>
                <w:t>nso</w:t>
              </w:r>
              <w:proofErr w:type="spellEnd"/>
              <w:r>
                <w:rPr>
                  <w:rStyle w:val="a3"/>
                  <w:rFonts w:asci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E6582CF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 xml:space="preserve">ИНН 5448452150  </w:t>
            </w:r>
          </w:p>
          <w:p w14:paraId="775828C5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КПП 543301001</w:t>
            </w:r>
          </w:p>
          <w:p w14:paraId="0C210B26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lastRenderedPageBreak/>
              <w:t xml:space="preserve">ОГРН 1085475000885 </w:t>
            </w:r>
          </w:p>
          <w:p w14:paraId="6AB574C3" w14:textId="77777777" w:rsidR="009B779A" w:rsidRDefault="009B779A" w:rsidP="009B779A">
            <w:pPr>
              <w:pStyle w:val="2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40602810823000000002 </w:t>
            </w:r>
          </w:p>
          <w:p w14:paraId="4E4D5360" w14:textId="77777777" w:rsidR="009B779A" w:rsidRDefault="009B779A" w:rsidP="009B779A">
            <w:pPr>
              <w:pStyle w:val="2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банка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>НОВОСИБИРСКИЙ</w:t>
            </w:r>
            <w:r>
              <w:rPr>
                <w:sz w:val="24"/>
                <w:szCs w:val="24"/>
              </w:rPr>
              <w:t xml:space="preserve">" </w:t>
            </w:r>
            <w:r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>АЛЬФА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БАНК</w:t>
            </w:r>
            <w:r>
              <w:rPr>
                <w:sz w:val="24"/>
                <w:szCs w:val="24"/>
              </w:rPr>
              <w:t>"</w:t>
            </w:r>
          </w:p>
          <w:p w14:paraId="0784715B" w14:textId="77777777" w:rsidR="009B779A" w:rsidRDefault="009B779A" w:rsidP="009B779A">
            <w:pPr>
              <w:pStyle w:val="2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30101810600000000774</w:t>
            </w:r>
          </w:p>
          <w:p w14:paraId="7EFD5D9D" w14:textId="77777777" w:rsidR="009B779A" w:rsidRDefault="009B779A" w:rsidP="009B779A">
            <w:pPr>
              <w:pStyle w:val="2"/>
              <w:spacing w:line="24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  <w:r>
              <w:rPr>
                <w:sz w:val="24"/>
                <w:szCs w:val="24"/>
              </w:rPr>
              <w:t xml:space="preserve"> 045004774</w:t>
            </w:r>
          </w:p>
          <w:p w14:paraId="58FD3AA8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</w:p>
          <w:p w14:paraId="05C02B28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</w:p>
          <w:p w14:paraId="40FF4F21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1D8B8858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</w:p>
          <w:p w14:paraId="3082A449" w14:textId="6F6BEBB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1A3EBC7A" w14:textId="259D00F1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05F180CE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/>
              </w:rPr>
            </w:pPr>
          </w:p>
        </w:tc>
        <w:tc>
          <w:tcPr>
            <w:tcW w:w="5169" w:type="dxa"/>
          </w:tcPr>
          <w:p w14:paraId="2839A453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  <w:r w:rsidRPr="009B779A">
              <w:rPr>
                <w:rFonts w:ascii="Times New Roman" w:cs="Times New Roman"/>
                <w:bCs/>
              </w:rPr>
              <w:lastRenderedPageBreak/>
              <w:t>Абонент:</w:t>
            </w:r>
          </w:p>
          <w:p w14:paraId="32F8B1AC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605EB704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10DB6A05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4149A53E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757B00FA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02D45EA5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2707C414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62A286D9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2010694C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276E2BFE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6B17F461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574B0921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3E20267C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7E9E1219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760A5CFD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04997A01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4B162C74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1B7DAB35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76F5AB8E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78FB9096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  <w:r>
              <w:rPr>
                <w:rFonts w:ascii="Times New Roman" w:cs="Times New Roman"/>
                <w:bCs/>
              </w:rPr>
              <w:t>____________</w:t>
            </w:r>
          </w:p>
          <w:p w14:paraId="3B7B55CB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  <w:p w14:paraId="1079D3A5" w14:textId="11C5E196" w:rsidR="009B779A" w:rsidRP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2F8463A4" w14:textId="77777777" w:rsidR="009B779A" w:rsidRDefault="009B779A" w:rsidP="009B779A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1CE72545" w14:textId="059717D4" w:rsidR="009B779A" w:rsidRPr="009B779A" w:rsidRDefault="009B779A" w:rsidP="009B779A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</w:tr>
    </w:tbl>
    <w:p w14:paraId="673A6E92" w14:textId="77777777" w:rsidR="009B779A" w:rsidRDefault="009B779A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</w:p>
    <w:p w14:paraId="64558D2E" w14:textId="77777777" w:rsidR="009B779A" w:rsidRDefault="009B779A">
      <w:pPr>
        <w:spacing w:after="160" w:line="259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br w:type="page"/>
      </w:r>
    </w:p>
    <w:p w14:paraId="1D3B095B" w14:textId="47B0CA81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1</w:t>
      </w:r>
    </w:p>
    <w:p w14:paraId="7CE29A2C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1C418ECC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1A0FED45" w14:textId="5A68D30B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</w:t>
      </w:r>
      <w:r w:rsidR="009B779A">
        <w:rPr>
          <w:rFonts w:ascii="Times New Roman" w:cs="Times New Roman"/>
          <w:sz w:val="24"/>
          <w:szCs w:val="24"/>
        </w:rPr>
        <w:t>___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700E3CA4" w14:textId="77777777" w:rsidR="00000000" w:rsidRDefault="00E259F3">
      <w:pPr>
        <w:spacing w:line="240" w:lineRule="auto"/>
        <w:ind w:left="6381" w:firstLine="709"/>
        <w:jc w:val="left"/>
        <w:rPr>
          <w:rFonts w:ascii="Times New Roman" w:cs="Times New Roman"/>
        </w:rPr>
      </w:pPr>
    </w:p>
    <w:p w14:paraId="6D3951D7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АКТ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разграниче</w:t>
      </w:r>
      <w:r>
        <w:rPr>
          <w:rFonts w:ascii="Times New Roman" w:cs="Times New Roman"/>
          <w:b/>
        </w:rPr>
        <w:t>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балансовой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принадлежности</w:t>
      </w:r>
    </w:p>
    <w:p w14:paraId="4B05A575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эксплуатационной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ответственности</w:t>
      </w:r>
    </w:p>
    <w:p w14:paraId="32A95930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25CF5E8E" w14:textId="5D714D67" w:rsidR="00000000" w:rsidRPr="0019015D" w:rsidRDefault="00E259F3" w:rsidP="0019015D">
      <w:pPr>
        <w:spacing w:line="240" w:lineRule="auto"/>
        <w:ind w:firstLine="851"/>
        <w:rPr>
          <w:rFonts w:ascii="Times New Roman" w:cs="Times New Roman"/>
        </w:rPr>
      </w:pPr>
      <w:r w:rsidRPr="0019015D">
        <w:rPr>
          <w:rFonts w:ascii="Times New Roman" w:cs="Times New Roman"/>
        </w:rPr>
        <w:t>Акционерное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Общество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«Управляющая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компания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«Промышленно</w:t>
      </w:r>
      <w:r w:rsidRPr="0019015D">
        <w:rPr>
          <w:rFonts w:ascii="Times New Roman" w:cs="Times New Roman"/>
        </w:rPr>
        <w:t>-</w:t>
      </w:r>
      <w:r w:rsidRPr="0019015D">
        <w:rPr>
          <w:rFonts w:ascii="Times New Roman" w:cs="Times New Roman"/>
        </w:rPr>
        <w:t>логистический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парк»</w:t>
      </w:r>
      <w:r w:rsidRPr="0019015D">
        <w:rPr>
          <w:rFonts w:ascii="Times New Roman" w:cs="Times New Roman"/>
        </w:rPr>
        <w:t xml:space="preserve"> (</w:t>
      </w:r>
      <w:r w:rsidRPr="0019015D">
        <w:rPr>
          <w:rFonts w:ascii="Times New Roman" w:cs="Times New Roman"/>
        </w:rPr>
        <w:t>АО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«УК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«ПЛП»</w:t>
      </w:r>
      <w:r w:rsidRPr="0019015D">
        <w:rPr>
          <w:rFonts w:ascii="Times New Roman" w:cs="Times New Roman"/>
        </w:rPr>
        <w:t xml:space="preserve">), </w:t>
      </w:r>
      <w:r w:rsidRPr="0019015D">
        <w:rPr>
          <w:rFonts w:ascii="Times New Roman" w:cs="Times New Roman"/>
        </w:rPr>
        <w:t>именуемое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дальнейшем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</w:t>
      </w:r>
      <w:r w:rsidRPr="0019015D">
        <w:rPr>
          <w:rFonts w:ascii="Times New Roman" w:cs="Times New Roman"/>
          <w:b/>
        </w:rPr>
        <w:t>Организацией</w:t>
      </w:r>
      <w:r w:rsidRPr="0019015D">
        <w:rPr>
          <w:rFonts w:ascii="Times New Roman" w:cs="Times New Roman"/>
          <w:b/>
        </w:rPr>
        <w:t xml:space="preserve"> </w:t>
      </w:r>
      <w:r w:rsidRPr="0019015D">
        <w:rPr>
          <w:rFonts w:ascii="Times New Roman" w:cs="Times New Roman"/>
          <w:b/>
        </w:rPr>
        <w:t>водопроводно</w:t>
      </w:r>
      <w:r w:rsidRPr="0019015D">
        <w:rPr>
          <w:rFonts w:ascii="Times New Roman" w:cs="Times New Roman"/>
          <w:b/>
        </w:rPr>
        <w:t>-</w:t>
      </w:r>
      <w:r w:rsidRPr="0019015D">
        <w:rPr>
          <w:rFonts w:ascii="Times New Roman" w:cs="Times New Roman"/>
          <w:b/>
        </w:rPr>
        <w:t>канализационного</w:t>
      </w:r>
      <w:r w:rsidRPr="0019015D">
        <w:rPr>
          <w:rFonts w:ascii="Times New Roman" w:cs="Times New Roman"/>
          <w:b/>
        </w:rPr>
        <w:t xml:space="preserve"> </w:t>
      </w:r>
      <w:r w:rsidRPr="0019015D">
        <w:rPr>
          <w:rFonts w:ascii="Times New Roman" w:cs="Times New Roman"/>
          <w:b/>
        </w:rPr>
        <w:t>хозяйства</w:t>
      </w:r>
      <w:r w:rsidRPr="0019015D">
        <w:rPr>
          <w:rFonts w:ascii="Times New Roman" w:cs="Times New Roman"/>
        </w:rPr>
        <w:t>»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лице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Генерального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директора</w:t>
      </w:r>
      <w:r w:rsidRPr="0019015D">
        <w:rPr>
          <w:rFonts w:ascii="Times New Roman" w:cs="Times New Roman"/>
        </w:rPr>
        <w:t xml:space="preserve"> </w:t>
      </w:r>
      <w:r w:rsidR="0019015D">
        <w:rPr>
          <w:rFonts w:ascii="Times New Roman" w:cs="Times New Roman"/>
        </w:rPr>
        <w:t>____________________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действующего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на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основании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Устава</w:t>
      </w:r>
      <w:r w:rsidR="0019015D">
        <w:rPr>
          <w:rFonts w:ascii="Times New Roman" w:cs="Times New Roman"/>
        </w:rPr>
        <w:t>,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одной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стороны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и</w:t>
      </w:r>
    </w:p>
    <w:p w14:paraId="1F6B3871" w14:textId="64C53254" w:rsidR="00000000" w:rsidRPr="0019015D" w:rsidRDefault="00E259F3" w:rsidP="0019015D">
      <w:pPr>
        <w:spacing w:line="240" w:lineRule="auto"/>
        <w:ind w:firstLine="851"/>
        <w:rPr>
          <w:rFonts w:ascii="Times New Roman" w:cs="Times New Roman"/>
        </w:rPr>
      </w:pPr>
      <w:r w:rsidRPr="0019015D">
        <w:rPr>
          <w:rFonts w:ascii="Times New Roman" w:cs="Times New Roman"/>
        </w:rPr>
        <w:tab/>
      </w:r>
      <w:r w:rsidR="0019015D">
        <w:rPr>
          <w:rFonts w:ascii="Times New Roman" w:cs="Times New Roman"/>
        </w:rPr>
        <w:t>__________________________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именуемое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дальнейшем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«Абонентом»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лице</w:t>
      </w:r>
      <w:r w:rsidRPr="0019015D">
        <w:rPr>
          <w:rFonts w:ascii="Times New Roman" w:cs="Times New Roman"/>
        </w:rPr>
        <w:t xml:space="preserve"> </w:t>
      </w:r>
      <w:r w:rsidR="0019015D">
        <w:rPr>
          <w:rFonts w:ascii="Times New Roman" w:cs="Times New Roman"/>
        </w:rPr>
        <w:t>_____________________________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действующего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на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основании</w:t>
      </w:r>
      <w:r w:rsidRPr="0019015D">
        <w:rPr>
          <w:rFonts w:ascii="Times New Roman" w:cs="Times New Roman"/>
        </w:rPr>
        <w:t xml:space="preserve"> </w:t>
      </w:r>
      <w:r w:rsidR="0019015D">
        <w:rPr>
          <w:rFonts w:ascii="Times New Roman" w:cs="Times New Roman"/>
        </w:rPr>
        <w:t>______________,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другой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стороны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именуемые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дальнейшем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сторонами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составили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настоящий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акт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том</w:t>
      </w:r>
      <w:r w:rsidRPr="0019015D">
        <w:rPr>
          <w:rFonts w:ascii="Times New Roman" w:cs="Times New Roman"/>
        </w:rPr>
        <w:t xml:space="preserve">, </w:t>
      </w:r>
      <w:r w:rsidRPr="0019015D">
        <w:rPr>
          <w:rFonts w:ascii="Times New Roman" w:cs="Times New Roman"/>
        </w:rPr>
        <w:t>что</w:t>
      </w:r>
      <w:r w:rsidRPr="0019015D">
        <w:rPr>
          <w:rFonts w:ascii="Times New Roman" w:cs="Times New Roman"/>
        </w:rPr>
        <w:t>:</w:t>
      </w:r>
    </w:p>
    <w:p w14:paraId="6F610C22" w14:textId="16DB602F" w:rsidR="00000000" w:rsidRPr="0019015D" w:rsidRDefault="00E259F3" w:rsidP="0019015D">
      <w:pPr>
        <w:spacing w:line="240" w:lineRule="auto"/>
        <w:ind w:firstLine="851"/>
        <w:rPr>
          <w:rFonts w:ascii="Times New Roman" w:cs="Times New Roman"/>
        </w:rPr>
      </w:pPr>
      <w:r w:rsidRPr="0019015D">
        <w:rPr>
          <w:rFonts w:ascii="Times New Roman" w:cs="Times New Roman"/>
        </w:rPr>
        <w:t>границей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балансовой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принадлежности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эксплуатационной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ответственности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объектов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систем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водоотведения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Организац</w:t>
      </w:r>
      <w:r w:rsidRPr="0019015D">
        <w:rPr>
          <w:rFonts w:ascii="Times New Roman" w:cs="Times New Roman"/>
        </w:rPr>
        <w:t>ии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водопроводно</w:t>
      </w:r>
      <w:r w:rsidRPr="0019015D">
        <w:rPr>
          <w:rFonts w:ascii="Times New Roman" w:cs="Times New Roman"/>
        </w:rPr>
        <w:t>-</w:t>
      </w:r>
      <w:r w:rsidRPr="0019015D">
        <w:rPr>
          <w:rFonts w:ascii="Times New Roman" w:cs="Times New Roman"/>
        </w:rPr>
        <w:t>канализационного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хозяйства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и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абонента</w:t>
      </w:r>
      <w:r w:rsidRPr="0019015D">
        <w:rPr>
          <w:rFonts w:ascii="Times New Roman" w:cs="Times New Roman"/>
        </w:rPr>
        <w:t xml:space="preserve"> </w:t>
      </w:r>
      <w:r w:rsidRPr="0019015D">
        <w:rPr>
          <w:rFonts w:ascii="Times New Roman" w:cs="Times New Roman"/>
        </w:rPr>
        <w:t>является</w:t>
      </w:r>
      <w:r w:rsidRPr="0019015D">
        <w:rPr>
          <w:rFonts w:ascii="Times New Roman" w:cs="Times New Roman"/>
        </w:rPr>
        <w:t xml:space="preserve"> </w:t>
      </w:r>
      <w:r w:rsidR="0019015D">
        <w:rPr>
          <w:rFonts w:ascii="Times New Roman" w:cs="Times New Roman"/>
        </w:rPr>
        <w:t>_________________________.</w:t>
      </w:r>
    </w:p>
    <w:p w14:paraId="791B6052" w14:textId="02752291" w:rsidR="00000000" w:rsidRDefault="00E259F3">
      <w:pPr>
        <w:spacing w:line="240" w:lineRule="auto"/>
        <w:rPr>
          <w:rFonts w:ascii="Times New Roman" w:cs="Times New Roman"/>
        </w:rPr>
      </w:pPr>
      <w:r>
        <w:rPr>
          <w:rFonts w:ascii="Times New Roman" w:cs="Times New Roman"/>
        </w:rPr>
        <w:t xml:space="preserve">                                </w:t>
      </w:r>
    </w:p>
    <w:tbl>
      <w:tblPr>
        <w:tblpPr w:leftFromText="180" w:rightFromText="180" w:vertAnchor="text" w:horzAnchor="margin" w:tblpY="82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000000" w14:paraId="095D3421" w14:textId="77777777" w:rsidTr="0019015D">
        <w:trPr>
          <w:cantSplit/>
        </w:trPr>
        <w:tc>
          <w:tcPr>
            <w:tcW w:w="4536" w:type="dxa"/>
            <w:vAlign w:val="bottom"/>
          </w:tcPr>
          <w:p w14:paraId="2A4B2041" w14:textId="676C9B38" w:rsidR="00000000" w:rsidRPr="0019015D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</w:t>
            </w:r>
            <w:r w:rsidRPr="0019015D">
              <w:rPr>
                <w:rFonts w:ascii="Times New Roman" w:cs="Times New Roman"/>
                <w:bCs/>
              </w:rPr>
              <w:t xml:space="preserve"> </w:t>
            </w:r>
            <w:r w:rsidRPr="0019015D">
              <w:rPr>
                <w:rFonts w:ascii="Times New Roman" w:cs="Times New Roman"/>
                <w:bCs/>
              </w:rPr>
              <w:t>во</w:t>
            </w:r>
            <w:r w:rsidRPr="0019015D">
              <w:rPr>
                <w:rFonts w:ascii="Times New Roman" w:cs="Times New Roman"/>
                <w:bCs/>
              </w:rPr>
              <w:t>допроводно</w:t>
            </w:r>
            <w:r w:rsidRPr="0019015D">
              <w:rPr>
                <w:rFonts w:ascii="Times New Roman" w:cs="Times New Roman"/>
                <w:bCs/>
              </w:rPr>
              <w:t>-</w:t>
            </w:r>
            <w:r w:rsidRPr="0019015D">
              <w:rPr>
                <w:rFonts w:ascii="Times New Roman" w:cs="Times New Roman"/>
                <w:bCs/>
              </w:rPr>
              <w:t>канализационного</w:t>
            </w:r>
            <w:r w:rsidRPr="0019015D">
              <w:rPr>
                <w:rFonts w:ascii="Times New Roman" w:cs="Times New Roman"/>
                <w:bCs/>
              </w:rPr>
              <w:t xml:space="preserve"> </w:t>
            </w:r>
            <w:r w:rsidRPr="0019015D">
              <w:rPr>
                <w:rFonts w:ascii="Times New Roman" w:cs="Times New Roman"/>
                <w:bCs/>
              </w:rPr>
              <w:t>хозяйства</w:t>
            </w:r>
            <w:r w:rsidRPr="0019015D">
              <w:rPr>
                <w:rFonts w:ascii="Times New Roman" w:cs="Times New Roman"/>
                <w:bCs/>
              </w:rPr>
              <w:t>:</w:t>
            </w:r>
          </w:p>
          <w:p w14:paraId="5E4445C3" w14:textId="78B45365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38F04819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</w:p>
          <w:p w14:paraId="7C35379B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</w:p>
          <w:p w14:paraId="20A3397C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30E10D69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28532D18" w14:textId="0D10F2EE" w:rsidR="00000000" w:rsidRPr="0019015D" w:rsidRDefault="00E259F3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19F5BB4D" w14:textId="77777777" w:rsidR="00000000" w:rsidRPr="0019015D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031F3AB0" w14:textId="750AAB0A" w:rsidR="00000000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</w:t>
            </w:r>
            <w:r w:rsidRPr="0019015D">
              <w:rPr>
                <w:rFonts w:ascii="Times New Roman" w:cs="Times New Roman"/>
                <w:bCs/>
              </w:rPr>
              <w:t>:</w:t>
            </w:r>
          </w:p>
          <w:p w14:paraId="3550952C" w14:textId="6F777A3F" w:rsidR="0019015D" w:rsidRDefault="0019015D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5599A4BE" w14:textId="77777777" w:rsidR="0019015D" w:rsidRPr="0019015D" w:rsidRDefault="0019015D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601B30E0" w14:textId="77777777" w:rsidR="00000000" w:rsidRPr="0019015D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39EF8F60" w14:textId="77777777" w:rsidR="00000000" w:rsidRPr="0019015D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00DED472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7F88C338" w14:textId="77777777" w:rsidR="0019015D" w:rsidRDefault="0019015D" w:rsidP="0019015D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365C2DFE" w14:textId="275EF4B7" w:rsidR="00000000" w:rsidRPr="0019015D" w:rsidRDefault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5F4648B1" w14:textId="77777777" w:rsidR="00000000" w:rsidRDefault="00E259F3">
      <w:pPr>
        <w:spacing w:line="240" w:lineRule="auto"/>
        <w:ind w:left="6381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</w:rPr>
        <w:br w:type="page"/>
      </w:r>
      <w:r>
        <w:rPr>
          <w:rFonts w:asci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 </w:t>
      </w:r>
      <w:r>
        <w:rPr>
          <w:rFonts w:ascii="Times New Roman" w:cs="Times New Roman"/>
          <w:sz w:val="24"/>
          <w:szCs w:val="24"/>
        </w:rPr>
        <w:t xml:space="preserve">2 </w:t>
      </w:r>
    </w:p>
    <w:p w14:paraId="265FA3DD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3E1E2EE6" w14:textId="77777777" w:rsidR="00000000" w:rsidRDefault="00E259F3">
      <w:pPr>
        <w:spacing w:line="240" w:lineRule="auto"/>
        <w:ind w:left="6381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26FA10B0" w14:textId="0029D50E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</w:t>
      </w:r>
      <w:r w:rsidR="0019015D">
        <w:rPr>
          <w:rFonts w:ascii="Times New Roman" w:cs="Times New Roman"/>
          <w:sz w:val="24"/>
          <w:szCs w:val="24"/>
        </w:rPr>
        <w:t>__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625EEF53" w14:textId="77777777" w:rsidR="00000000" w:rsidRDefault="00E259F3">
      <w:pPr>
        <w:spacing w:line="240" w:lineRule="auto"/>
        <w:ind w:left="6381" w:firstLine="709"/>
        <w:rPr>
          <w:rFonts w:ascii="Times New Roman" w:cs="Times New Roman"/>
        </w:rPr>
      </w:pPr>
    </w:p>
    <w:p w14:paraId="6F10369D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5C0C21B7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СВЕДЕНИЯ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реж</w:t>
      </w:r>
      <w:r>
        <w:rPr>
          <w:rFonts w:ascii="Times New Roman" w:cs="Times New Roman"/>
          <w:b/>
        </w:rPr>
        <w:t>име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приема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p w14:paraId="58764CE9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3"/>
        <w:gridCol w:w="2693"/>
        <w:gridCol w:w="2837"/>
      </w:tblGrid>
      <w:tr w:rsidR="00000000" w14:paraId="01A2F1E1" w14:textId="77777777">
        <w:trPr>
          <w:cantSplit/>
        </w:trPr>
        <w:tc>
          <w:tcPr>
            <w:tcW w:w="2316" w:type="pct"/>
          </w:tcPr>
          <w:p w14:paraId="4D7161E8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Наименование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объекта</w:t>
            </w:r>
          </w:p>
        </w:tc>
        <w:tc>
          <w:tcPr>
            <w:tcW w:w="1307" w:type="pct"/>
          </w:tcPr>
          <w:p w14:paraId="11C5E444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Максимальный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расход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сточных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вод</w:t>
            </w:r>
            <w:r>
              <w:rPr>
                <w:rFonts w:ascii="Times New Roman" w:cs="Times New Roman"/>
              </w:rPr>
              <w:br/>
              <w:t>(</w:t>
            </w:r>
            <w:r>
              <w:rPr>
                <w:rFonts w:ascii="Times New Roman" w:cs="Times New Roman"/>
              </w:rPr>
              <w:t>часовой</w:t>
            </w:r>
            <w:r>
              <w:rPr>
                <w:rFonts w:ascii="Times New Roman" w:cs="Times New Roman"/>
              </w:rPr>
              <w:t>)</w:t>
            </w:r>
          </w:p>
        </w:tc>
        <w:tc>
          <w:tcPr>
            <w:tcW w:w="1377" w:type="pct"/>
          </w:tcPr>
          <w:p w14:paraId="6FD2B627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Максимальный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расход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сточных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вод</w:t>
            </w:r>
            <w:r>
              <w:rPr>
                <w:rFonts w:ascii="Times New Roman" w:cs="Times New Roman"/>
              </w:rPr>
              <w:br/>
              <w:t>(</w:t>
            </w:r>
            <w:r>
              <w:rPr>
                <w:rFonts w:ascii="Times New Roman" w:cs="Times New Roman"/>
              </w:rPr>
              <w:t>секундный</w:t>
            </w:r>
            <w:r>
              <w:rPr>
                <w:rFonts w:ascii="Times New Roman" w:cs="Times New Roman"/>
              </w:rPr>
              <w:t>)</w:t>
            </w:r>
          </w:p>
        </w:tc>
      </w:tr>
      <w:tr w:rsidR="00000000" w14:paraId="62314D88" w14:textId="77777777">
        <w:trPr>
          <w:cantSplit/>
        </w:trPr>
        <w:tc>
          <w:tcPr>
            <w:tcW w:w="2316" w:type="pct"/>
            <w:vAlign w:val="center"/>
          </w:tcPr>
          <w:p w14:paraId="6325F404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</w:t>
            </w:r>
          </w:p>
        </w:tc>
        <w:tc>
          <w:tcPr>
            <w:tcW w:w="1307" w:type="pct"/>
            <w:vAlign w:val="center"/>
          </w:tcPr>
          <w:p w14:paraId="420F2EE5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</w:t>
            </w:r>
          </w:p>
        </w:tc>
        <w:tc>
          <w:tcPr>
            <w:tcW w:w="1377" w:type="pct"/>
            <w:vAlign w:val="center"/>
          </w:tcPr>
          <w:p w14:paraId="5B86ECA5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3</w:t>
            </w:r>
          </w:p>
        </w:tc>
      </w:tr>
      <w:tr w:rsidR="00000000" w14:paraId="39EFCE25" w14:textId="77777777">
        <w:trPr>
          <w:cantSplit/>
          <w:trHeight w:val="284"/>
        </w:trPr>
        <w:tc>
          <w:tcPr>
            <w:tcW w:w="2316" w:type="pct"/>
            <w:vAlign w:val="bottom"/>
          </w:tcPr>
          <w:p w14:paraId="065EA46D" w14:textId="49136939" w:rsidR="00000000" w:rsidRDefault="00E259F3">
            <w:pPr>
              <w:spacing w:line="240" w:lineRule="auto"/>
              <w:ind w:left="57" w:right="57"/>
              <w:rPr>
                <w:rFonts w:ascii="Times New Roman" w:cs="Times New Roman"/>
              </w:rPr>
            </w:pPr>
          </w:p>
        </w:tc>
        <w:tc>
          <w:tcPr>
            <w:tcW w:w="1307" w:type="pct"/>
            <w:vAlign w:val="bottom"/>
          </w:tcPr>
          <w:p w14:paraId="77D6ABE8" w14:textId="0DD8968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  <w:tc>
          <w:tcPr>
            <w:tcW w:w="1377" w:type="pct"/>
            <w:vAlign w:val="bottom"/>
          </w:tcPr>
          <w:p w14:paraId="018DD9F9" w14:textId="5FDF1FEC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</w:tbl>
    <w:p w14:paraId="3FC42D1F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2044"/>
        <w:gridCol w:w="475"/>
        <w:gridCol w:w="2086"/>
        <w:gridCol w:w="406"/>
        <w:gridCol w:w="532"/>
        <w:gridCol w:w="294"/>
      </w:tblGrid>
      <w:tr w:rsidR="00000000" w14:paraId="088B9551" w14:textId="7777777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3CEBC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ind w:firstLine="340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Режим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установлен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с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1EDF49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8B6F5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по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3F9AC4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1144E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14ADEB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rPr>
                <w:rFonts w:ascii="Times New Roman" w:cs="Times New Roman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0EDB3" w14:textId="77777777" w:rsidR="00000000" w:rsidRDefault="00E259F3">
            <w:pPr>
              <w:tabs>
                <w:tab w:val="left" w:pos="284"/>
                <w:tab w:val="left" w:pos="567"/>
                <w:tab w:val="left" w:pos="927"/>
              </w:tabs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г</w:t>
            </w:r>
            <w:r>
              <w:rPr>
                <w:rFonts w:ascii="Times New Roman" w:cs="Times New Roman"/>
              </w:rPr>
              <w:t>.</w:t>
            </w:r>
          </w:p>
        </w:tc>
      </w:tr>
    </w:tbl>
    <w:p w14:paraId="6DEBFB1F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110DC508" w14:textId="77777777" w:rsidR="00000000" w:rsidRDefault="00E259F3">
      <w:pPr>
        <w:tabs>
          <w:tab w:val="right" w:pos="9582"/>
        </w:tabs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Допустимые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перерывы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продолжительности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05"/>
        <w:gridCol w:w="134"/>
      </w:tblGrid>
      <w:tr w:rsidR="00000000" w14:paraId="72623A0B" w14:textId="77777777">
        <w:tc>
          <w:tcPr>
            <w:tcW w:w="9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C859E" w14:textId="08B881AF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EE3B4" w14:textId="77777777" w:rsidR="00000000" w:rsidRDefault="00E259F3">
            <w:pPr>
              <w:spacing w:line="240" w:lineRule="auto"/>
              <w:jc w:val="righ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.</w:t>
            </w:r>
          </w:p>
        </w:tc>
      </w:tr>
    </w:tbl>
    <w:p w14:paraId="3D59A70A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336A0BF7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0659DAB3" w14:textId="77777777" w:rsidR="00000000" w:rsidRDefault="00E259F3">
      <w:pPr>
        <w:spacing w:line="240" w:lineRule="auto"/>
        <w:rPr>
          <w:rFonts w:ascii="Times New Roman" w:cs="Times New Roman"/>
        </w:rPr>
      </w:pPr>
    </w:p>
    <w:tbl>
      <w:tblPr>
        <w:tblpPr w:leftFromText="180" w:rightFromText="180" w:vertAnchor="text" w:horzAnchor="margin" w:tblpY="82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19015D" w:rsidRPr="0019015D" w14:paraId="03999B64" w14:textId="77777777" w:rsidTr="000B35DB">
        <w:trPr>
          <w:cantSplit/>
        </w:trPr>
        <w:tc>
          <w:tcPr>
            <w:tcW w:w="4536" w:type="dxa"/>
            <w:vAlign w:val="bottom"/>
          </w:tcPr>
          <w:p w14:paraId="13358617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 водопроводно-канализационного хозяйства:</w:t>
            </w:r>
          </w:p>
          <w:p w14:paraId="0765C91F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66E1568B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6DC1F9BF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4596F9C4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4BF8A4E7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1CDAFD73" w14:textId="77777777" w:rsidR="0019015D" w:rsidRPr="0019015D" w:rsidRDefault="0019015D" w:rsidP="000B35DB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1839DBDA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7EB40113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Абонент:</w:t>
            </w:r>
          </w:p>
          <w:p w14:paraId="5A9A2FA9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682346AD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2C5B4459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4459DA95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46234E36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537C3D6A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604CF681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4027C1F2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63B5A9EC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4B44AD95" w14:textId="7829531B" w:rsidR="00000000" w:rsidRDefault="00E259F3">
      <w:pPr>
        <w:spacing w:line="240" w:lineRule="auto"/>
        <w:rPr>
          <w:rFonts w:ascii="Times New Roman" w:cs="Times New Roman"/>
        </w:rPr>
      </w:pPr>
    </w:p>
    <w:p w14:paraId="3D784604" w14:textId="77777777" w:rsidR="0019015D" w:rsidRDefault="0019015D">
      <w:pPr>
        <w:spacing w:after="160" w:line="259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br w:type="page"/>
      </w:r>
    </w:p>
    <w:p w14:paraId="24C407B8" w14:textId="646623CC" w:rsidR="00000000" w:rsidRDefault="00E259F3">
      <w:pPr>
        <w:spacing w:line="240" w:lineRule="auto"/>
        <w:ind w:left="6237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 </w:t>
      </w:r>
      <w:r>
        <w:rPr>
          <w:rFonts w:ascii="Times New Roman" w:cs="Times New Roman"/>
          <w:sz w:val="24"/>
          <w:szCs w:val="24"/>
        </w:rPr>
        <w:t>3</w:t>
      </w:r>
    </w:p>
    <w:p w14:paraId="0F68E87A" w14:textId="77777777" w:rsidR="00000000" w:rsidRDefault="00E259F3">
      <w:pPr>
        <w:spacing w:line="240" w:lineRule="auto"/>
        <w:ind w:left="5528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46AB4080" w14:textId="77777777" w:rsidR="00000000" w:rsidRDefault="00E259F3">
      <w:pPr>
        <w:spacing w:line="240" w:lineRule="auto"/>
        <w:ind w:left="5528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32D64079" w14:textId="4E5B142F" w:rsidR="00000000" w:rsidRDefault="00E259F3">
      <w:pPr>
        <w:spacing w:line="240" w:lineRule="auto"/>
        <w:ind w:left="5528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</w:t>
      </w:r>
      <w:r w:rsidR="0019015D">
        <w:rPr>
          <w:rFonts w:ascii="Times New Roman" w:cs="Times New Roman"/>
          <w:sz w:val="24"/>
          <w:szCs w:val="24"/>
        </w:rPr>
        <w:t>___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607430DB" w14:textId="77777777" w:rsidR="00000000" w:rsidRDefault="00E259F3">
      <w:pPr>
        <w:spacing w:line="240" w:lineRule="auto"/>
        <w:ind w:left="6237"/>
        <w:rPr>
          <w:rFonts w:ascii="Times New Roman" w:cs="Times New Roman"/>
          <w:sz w:val="24"/>
          <w:szCs w:val="24"/>
        </w:rPr>
      </w:pPr>
    </w:p>
    <w:p w14:paraId="648325A9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1648B803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СВЕДЕНИЯ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об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узлах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уч</w:t>
      </w:r>
      <w:r>
        <w:rPr>
          <w:rFonts w:ascii="Times New Roman" w:cs="Times New Roman"/>
          <w:b/>
        </w:rPr>
        <w:t>ета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приборах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учета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br/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местах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отбора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проб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</w:p>
    <w:p w14:paraId="7EC808FA" w14:textId="77777777" w:rsidR="00000000" w:rsidRDefault="00E259F3">
      <w:pPr>
        <w:spacing w:line="240" w:lineRule="auto"/>
        <w:rPr>
          <w:rFonts w:ascii="Times New Roman" w:cs="Times New Roman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9"/>
        <w:gridCol w:w="3435"/>
        <w:gridCol w:w="3419"/>
      </w:tblGrid>
      <w:tr w:rsidR="00000000" w14:paraId="45D5C184" w14:textId="77777777">
        <w:trPr>
          <w:cantSplit/>
        </w:trPr>
        <w:tc>
          <w:tcPr>
            <w:tcW w:w="1674" w:type="pct"/>
          </w:tcPr>
          <w:p w14:paraId="5B0D605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Показания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приборов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учета</w:t>
            </w:r>
          </w:p>
          <w:p w14:paraId="2B36F89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начало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подачи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ресурса</w:t>
            </w:r>
          </w:p>
        </w:tc>
        <w:tc>
          <w:tcPr>
            <w:tcW w:w="1667" w:type="pct"/>
          </w:tcPr>
          <w:p w14:paraId="76EBE87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Дата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опломбирования</w:t>
            </w:r>
          </w:p>
        </w:tc>
        <w:tc>
          <w:tcPr>
            <w:tcW w:w="1659" w:type="pct"/>
          </w:tcPr>
          <w:p w14:paraId="5342D44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Дата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очередной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поверки</w:t>
            </w:r>
          </w:p>
        </w:tc>
      </w:tr>
      <w:tr w:rsidR="00000000" w14:paraId="44EF43DA" w14:textId="77777777">
        <w:trPr>
          <w:cantSplit/>
        </w:trPr>
        <w:tc>
          <w:tcPr>
            <w:tcW w:w="1674" w:type="pct"/>
            <w:vAlign w:val="center"/>
          </w:tcPr>
          <w:p w14:paraId="346DC11E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1</w:t>
            </w:r>
          </w:p>
        </w:tc>
        <w:tc>
          <w:tcPr>
            <w:tcW w:w="1667" w:type="pct"/>
            <w:vAlign w:val="center"/>
          </w:tcPr>
          <w:p w14:paraId="71965F6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2</w:t>
            </w:r>
          </w:p>
        </w:tc>
        <w:tc>
          <w:tcPr>
            <w:tcW w:w="1659" w:type="pct"/>
            <w:vAlign w:val="center"/>
          </w:tcPr>
          <w:p w14:paraId="30D70BD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3</w:t>
            </w:r>
          </w:p>
        </w:tc>
      </w:tr>
      <w:tr w:rsidR="00000000" w14:paraId="043769AE" w14:textId="77777777">
        <w:trPr>
          <w:cantSplit/>
          <w:trHeight w:val="340"/>
        </w:trPr>
        <w:tc>
          <w:tcPr>
            <w:tcW w:w="1674" w:type="pct"/>
            <w:vAlign w:val="bottom"/>
          </w:tcPr>
          <w:p w14:paraId="2A0AD3DE" w14:textId="14BC285B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  <w:tc>
          <w:tcPr>
            <w:tcW w:w="1667" w:type="pct"/>
            <w:vAlign w:val="bottom"/>
          </w:tcPr>
          <w:p w14:paraId="7C6EC509" w14:textId="17222A44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  <w:tc>
          <w:tcPr>
            <w:tcW w:w="1659" w:type="pct"/>
            <w:vAlign w:val="bottom"/>
          </w:tcPr>
          <w:p w14:paraId="4089DEDC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</w:tr>
    </w:tbl>
    <w:p w14:paraId="5CDDDDD3" w14:textId="77777777" w:rsidR="00000000" w:rsidRDefault="00E259F3">
      <w:pPr>
        <w:spacing w:line="240" w:lineRule="auto"/>
        <w:rPr>
          <w:rFonts w:ascii="Times New Roman" w:cs="Times New Roman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1"/>
        <w:gridCol w:w="2145"/>
        <w:gridCol w:w="2149"/>
        <w:gridCol w:w="2658"/>
      </w:tblGrid>
      <w:tr w:rsidR="00000000" w14:paraId="06C5B3E4" w14:textId="77777777">
        <w:trPr>
          <w:cantSplit/>
        </w:trPr>
        <w:tc>
          <w:tcPr>
            <w:tcW w:w="1626" w:type="pct"/>
          </w:tcPr>
          <w:p w14:paraId="4693C889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Расположение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узла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учета</w:t>
            </w:r>
          </w:p>
        </w:tc>
        <w:tc>
          <w:tcPr>
            <w:tcW w:w="1041" w:type="pct"/>
          </w:tcPr>
          <w:p w14:paraId="2E81044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</w:rPr>
              <w:t>Диамет</w:t>
            </w:r>
            <w:r>
              <w:rPr>
                <w:rFonts w:ascii="Times New Roman" w:cs="Times New Roman"/>
              </w:rPr>
              <w:t>р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прибора</w:t>
            </w:r>
          </w:p>
          <w:p w14:paraId="268E6087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</w:rPr>
              <w:t>учета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мм</w:t>
            </w:r>
          </w:p>
        </w:tc>
        <w:tc>
          <w:tcPr>
            <w:tcW w:w="1043" w:type="pct"/>
          </w:tcPr>
          <w:p w14:paraId="3F19E61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Марка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и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заводской</w:t>
            </w:r>
          </w:p>
          <w:p w14:paraId="5F9E0D4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номер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прибора</w:t>
            </w:r>
          </w:p>
          <w:p w14:paraId="4D6F2FD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учета</w:t>
            </w:r>
          </w:p>
        </w:tc>
        <w:tc>
          <w:tcPr>
            <w:tcW w:w="1290" w:type="pct"/>
          </w:tcPr>
          <w:p w14:paraId="3D8BDC1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Технический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паспорт</w:t>
            </w:r>
          </w:p>
          <w:p w14:paraId="39866D8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прилагается</w:t>
            </w:r>
            <w:r>
              <w:rPr>
                <w:rFonts w:ascii="Times New Roman" w:cs="Times New Roman"/>
              </w:rPr>
              <w:t xml:space="preserve"> (</w:t>
            </w:r>
            <w:r>
              <w:rPr>
                <w:rFonts w:ascii="Times New Roman" w:cs="Times New Roman"/>
              </w:rPr>
              <w:t>указать</w:t>
            </w:r>
          </w:p>
          <w:p w14:paraId="752425A9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количество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листов</w:t>
            </w:r>
            <w:r>
              <w:rPr>
                <w:rFonts w:ascii="Times New Roman" w:cs="Times New Roman"/>
              </w:rPr>
              <w:t>)</w:t>
            </w:r>
          </w:p>
        </w:tc>
      </w:tr>
      <w:tr w:rsidR="00000000" w14:paraId="46BD0A83" w14:textId="77777777">
        <w:trPr>
          <w:cantSplit/>
        </w:trPr>
        <w:tc>
          <w:tcPr>
            <w:tcW w:w="1626" w:type="pct"/>
            <w:vAlign w:val="center"/>
          </w:tcPr>
          <w:p w14:paraId="6992F017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</w:t>
            </w:r>
          </w:p>
        </w:tc>
        <w:tc>
          <w:tcPr>
            <w:tcW w:w="1041" w:type="pct"/>
            <w:vAlign w:val="center"/>
          </w:tcPr>
          <w:p w14:paraId="4511A063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</w:t>
            </w:r>
          </w:p>
        </w:tc>
        <w:tc>
          <w:tcPr>
            <w:tcW w:w="1043" w:type="pct"/>
            <w:vAlign w:val="center"/>
          </w:tcPr>
          <w:p w14:paraId="5042BD5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3</w:t>
            </w:r>
          </w:p>
        </w:tc>
        <w:tc>
          <w:tcPr>
            <w:tcW w:w="1290" w:type="pct"/>
            <w:vAlign w:val="center"/>
          </w:tcPr>
          <w:p w14:paraId="2B67C353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4</w:t>
            </w:r>
          </w:p>
        </w:tc>
      </w:tr>
      <w:tr w:rsidR="00000000" w14:paraId="517BA038" w14:textId="77777777">
        <w:trPr>
          <w:cantSplit/>
          <w:trHeight w:val="340"/>
        </w:trPr>
        <w:tc>
          <w:tcPr>
            <w:tcW w:w="1626" w:type="pct"/>
            <w:vAlign w:val="bottom"/>
          </w:tcPr>
          <w:p w14:paraId="5D4928BE" w14:textId="660A7BD1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  <w:lang w:val="en-US"/>
              </w:rPr>
            </w:pPr>
          </w:p>
        </w:tc>
        <w:tc>
          <w:tcPr>
            <w:tcW w:w="1041" w:type="pct"/>
            <w:vAlign w:val="bottom"/>
          </w:tcPr>
          <w:p w14:paraId="5AACE31A" w14:textId="77777777" w:rsidR="00000000" w:rsidRDefault="00E259F3">
            <w:pPr>
              <w:spacing w:line="240" w:lineRule="auto"/>
              <w:ind w:left="57" w:right="57"/>
              <w:jc w:val="right"/>
              <w:rPr>
                <w:rFonts w:ascii="Times New Roman" w:cs="Times New Roman"/>
              </w:rPr>
            </w:pPr>
          </w:p>
        </w:tc>
        <w:tc>
          <w:tcPr>
            <w:tcW w:w="1043" w:type="pct"/>
            <w:vAlign w:val="bottom"/>
          </w:tcPr>
          <w:p w14:paraId="359153BB" w14:textId="1164E0A3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  <w:tc>
          <w:tcPr>
            <w:tcW w:w="1290" w:type="pct"/>
            <w:vAlign w:val="bottom"/>
          </w:tcPr>
          <w:p w14:paraId="23460D5E" w14:textId="77777777" w:rsidR="00000000" w:rsidRDefault="00E259F3">
            <w:pPr>
              <w:spacing w:line="240" w:lineRule="auto"/>
              <w:ind w:left="57" w:right="57"/>
              <w:jc w:val="right"/>
              <w:rPr>
                <w:rFonts w:ascii="Times New Roman" w:cs="Times New Roman"/>
              </w:rPr>
            </w:pPr>
          </w:p>
        </w:tc>
      </w:tr>
    </w:tbl>
    <w:p w14:paraId="0EBE72B7" w14:textId="77777777" w:rsidR="00000000" w:rsidRDefault="00E259F3">
      <w:pPr>
        <w:spacing w:line="240" w:lineRule="auto"/>
        <w:rPr>
          <w:rFonts w:ascii="Times New Roman" w:cs="Times New Roman"/>
        </w:rPr>
      </w:pPr>
    </w:p>
    <w:tbl>
      <w:tblPr>
        <w:tblW w:w="4983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8"/>
        <w:gridCol w:w="3124"/>
        <w:gridCol w:w="3901"/>
      </w:tblGrid>
      <w:tr w:rsidR="00000000" w14:paraId="67911528" w14:textId="77777777">
        <w:trPr>
          <w:cantSplit/>
          <w:trHeight w:val="360"/>
        </w:trPr>
        <w:tc>
          <w:tcPr>
            <w:tcW w:w="1591" w:type="pct"/>
          </w:tcPr>
          <w:p w14:paraId="3B439F5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</w:rPr>
              <w:t>Расположение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места</w:t>
            </w:r>
          </w:p>
          <w:p w14:paraId="2C4388D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отбора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проб</w:t>
            </w:r>
          </w:p>
        </w:tc>
        <w:tc>
          <w:tcPr>
            <w:tcW w:w="1516" w:type="pct"/>
          </w:tcPr>
          <w:p w14:paraId="35E4A21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</w:rPr>
              <w:t>Характеристика</w:t>
            </w:r>
            <w:r>
              <w:rPr>
                <w:rFonts w:asci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cs="Times New Roman"/>
                <w:lang w:val="en-US"/>
              </w:rPr>
              <w:t>места</w:t>
            </w:r>
            <w:proofErr w:type="spellEnd"/>
          </w:p>
          <w:p w14:paraId="1F2A9F2D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proofErr w:type="spellStart"/>
            <w:r>
              <w:rPr>
                <w:rFonts w:ascii="Times New Roman" w:cs="Times New Roman"/>
                <w:lang w:val="en-US"/>
              </w:rPr>
              <w:t>отбора</w:t>
            </w:r>
            <w:proofErr w:type="spellEnd"/>
            <w:r>
              <w:rPr>
                <w:rFonts w:asci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cs="Times New Roman"/>
                <w:lang w:val="en-US"/>
              </w:rPr>
              <w:t>проб</w:t>
            </w:r>
            <w:proofErr w:type="spellEnd"/>
          </w:p>
        </w:tc>
        <w:tc>
          <w:tcPr>
            <w:tcW w:w="1893" w:type="pct"/>
          </w:tcPr>
          <w:p w14:paraId="412946E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Частота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отбора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проб</w:t>
            </w:r>
          </w:p>
        </w:tc>
      </w:tr>
      <w:tr w:rsidR="00000000" w14:paraId="15FBCCCD" w14:textId="77777777">
        <w:trPr>
          <w:cantSplit/>
          <w:trHeight w:val="167"/>
        </w:trPr>
        <w:tc>
          <w:tcPr>
            <w:tcW w:w="1591" w:type="pct"/>
            <w:vAlign w:val="center"/>
          </w:tcPr>
          <w:p w14:paraId="43E57D3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1</w:t>
            </w:r>
          </w:p>
        </w:tc>
        <w:tc>
          <w:tcPr>
            <w:tcW w:w="1516" w:type="pct"/>
            <w:vAlign w:val="center"/>
          </w:tcPr>
          <w:p w14:paraId="56009C9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2</w:t>
            </w:r>
          </w:p>
        </w:tc>
        <w:tc>
          <w:tcPr>
            <w:tcW w:w="1893" w:type="pct"/>
            <w:vAlign w:val="center"/>
          </w:tcPr>
          <w:p w14:paraId="708413E3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lang w:val="en-US"/>
              </w:rPr>
            </w:pPr>
            <w:r>
              <w:rPr>
                <w:rFonts w:ascii="Times New Roman" w:cs="Times New Roman"/>
                <w:lang w:val="en-US"/>
              </w:rPr>
              <w:t>3</w:t>
            </w:r>
          </w:p>
        </w:tc>
      </w:tr>
      <w:tr w:rsidR="00000000" w14:paraId="1A28F639" w14:textId="77777777">
        <w:trPr>
          <w:cantSplit/>
          <w:trHeight w:val="340"/>
        </w:trPr>
        <w:tc>
          <w:tcPr>
            <w:tcW w:w="1591" w:type="pct"/>
            <w:vAlign w:val="bottom"/>
          </w:tcPr>
          <w:p w14:paraId="77EC8626" w14:textId="2E4461F4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  <w:lang w:val="en-US"/>
              </w:rPr>
            </w:pPr>
          </w:p>
        </w:tc>
        <w:tc>
          <w:tcPr>
            <w:tcW w:w="1516" w:type="pct"/>
            <w:vAlign w:val="bottom"/>
          </w:tcPr>
          <w:p w14:paraId="47E34A0E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  <w:tc>
          <w:tcPr>
            <w:tcW w:w="1893" w:type="pct"/>
            <w:vAlign w:val="bottom"/>
          </w:tcPr>
          <w:p w14:paraId="759CC470" w14:textId="3B3D0061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</w:p>
        </w:tc>
      </w:tr>
    </w:tbl>
    <w:p w14:paraId="307AB429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6E5E5F5C" w14:textId="77777777" w:rsidR="00000000" w:rsidRDefault="00E259F3">
      <w:pPr>
        <w:spacing w:line="240" w:lineRule="auto"/>
        <w:ind w:firstLine="340"/>
        <w:rPr>
          <w:rFonts w:ascii="Times New Roman" w:cs="Times New Roman"/>
        </w:rPr>
      </w:pPr>
      <w:r>
        <w:rPr>
          <w:rFonts w:ascii="Times New Roman" w:cs="Times New Roman"/>
        </w:rPr>
        <w:t>Схема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расположения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узлов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учета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и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мест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отбора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проб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сточных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вод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прилагается</w:t>
      </w:r>
      <w:r>
        <w:rPr>
          <w:rFonts w:ascii="Times New Roman" w:cs="Times New Roman"/>
        </w:rPr>
        <w:t>.</w:t>
      </w:r>
    </w:p>
    <w:p w14:paraId="357D3DCA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18CB2846" w14:textId="77777777" w:rsidR="00000000" w:rsidRDefault="00E25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center"/>
        <w:rPr>
          <w:rFonts w:ascii="Times New Roman" w:cs="Times New Roman"/>
        </w:rPr>
      </w:pPr>
    </w:p>
    <w:tbl>
      <w:tblPr>
        <w:tblpPr w:leftFromText="180" w:rightFromText="180" w:vertAnchor="text" w:horzAnchor="margin" w:tblpY="82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19015D" w:rsidRPr="0019015D" w14:paraId="44ECAEEE" w14:textId="77777777" w:rsidTr="000B35DB">
        <w:trPr>
          <w:cantSplit/>
        </w:trPr>
        <w:tc>
          <w:tcPr>
            <w:tcW w:w="4536" w:type="dxa"/>
            <w:vAlign w:val="bottom"/>
          </w:tcPr>
          <w:p w14:paraId="0545B2FF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 водопроводно-канализационного хозяйства:</w:t>
            </w:r>
          </w:p>
          <w:p w14:paraId="5DF0813B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6E9A8ECB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3A650432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505ED525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6123C441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342CED52" w14:textId="77777777" w:rsidR="0019015D" w:rsidRPr="0019015D" w:rsidRDefault="0019015D" w:rsidP="000B35DB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3A99385C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2313E589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Абонент:</w:t>
            </w:r>
          </w:p>
          <w:p w14:paraId="4D597084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7B3E572F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21A3A11C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1D686C8A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4A18BAE8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31C728C7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4074339C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44D4B7C8" w14:textId="77777777" w:rsidR="00000000" w:rsidRDefault="00E259F3">
      <w:pPr>
        <w:pStyle w:val="ConsPlusNonformat"/>
        <w:jc w:val="both"/>
        <w:rPr>
          <w:rFonts w:ascii="Times New Roman" w:cs="Times New Roman"/>
          <w:b/>
          <w:sz w:val="24"/>
          <w:szCs w:val="24"/>
        </w:rPr>
      </w:pPr>
    </w:p>
    <w:p w14:paraId="2F9B4FE5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</w:rPr>
        <w:br w:type="page"/>
      </w:r>
      <w:r>
        <w:rPr>
          <w:rFonts w:asci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 </w:t>
      </w:r>
      <w:r>
        <w:rPr>
          <w:rFonts w:ascii="Times New Roman" w:cs="Times New Roman"/>
          <w:sz w:val="24"/>
          <w:szCs w:val="24"/>
        </w:rPr>
        <w:t>4</w:t>
      </w:r>
    </w:p>
    <w:p w14:paraId="7454CEAB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74896516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55F7FDA5" w14:textId="19087E6E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</w:t>
      </w:r>
      <w:r w:rsidR="0019015D">
        <w:rPr>
          <w:rFonts w:ascii="Times New Roman" w:cs="Times New Roman"/>
          <w:sz w:val="24"/>
          <w:szCs w:val="24"/>
        </w:rPr>
        <w:t>___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25CA7823" w14:textId="77777777" w:rsidR="00000000" w:rsidRDefault="00E259F3">
      <w:pPr>
        <w:spacing w:line="240" w:lineRule="auto"/>
        <w:ind w:left="6381" w:firstLine="709"/>
        <w:rPr>
          <w:rFonts w:ascii="Times New Roman" w:cs="Times New Roman"/>
        </w:rPr>
      </w:pPr>
    </w:p>
    <w:p w14:paraId="636F9E58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4C1A88AF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30FA7EF0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14E47D1B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СВЕДЕНИЯ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нормативах</w:t>
      </w:r>
      <w:r>
        <w:rPr>
          <w:rFonts w:ascii="Times New Roman" w:cs="Times New Roman"/>
          <w:b/>
        </w:rPr>
        <w:t xml:space="preserve"> </w:t>
      </w:r>
      <w:proofErr w:type="gramStart"/>
      <w:r>
        <w:rPr>
          <w:rFonts w:ascii="Times New Roman" w:cs="Times New Roman"/>
          <w:b/>
        </w:rPr>
        <w:t>по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объему</w:t>
      </w:r>
      <w:proofErr w:type="gramEnd"/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отводимых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систему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водоотведения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установл</w:t>
      </w:r>
      <w:r>
        <w:rPr>
          <w:rFonts w:ascii="Times New Roman" w:cs="Times New Roman"/>
          <w:b/>
        </w:rPr>
        <w:t>енных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для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абонента</w:t>
      </w:r>
    </w:p>
    <w:p w14:paraId="1CA025F7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46DD2E33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2E424095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tbl>
      <w:tblPr>
        <w:tblW w:w="4989" w:type="pct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9"/>
        <w:gridCol w:w="5226"/>
      </w:tblGrid>
      <w:tr w:rsidR="00000000" w14:paraId="2172C27D" w14:textId="77777777">
        <w:trPr>
          <w:cantSplit/>
        </w:trPr>
        <w:tc>
          <w:tcPr>
            <w:tcW w:w="2467" w:type="pct"/>
          </w:tcPr>
          <w:p w14:paraId="3EB456BE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Месяц</w:t>
            </w:r>
          </w:p>
        </w:tc>
        <w:tc>
          <w:tcPr>
            <w:tcW w:w="2533" w:type="pct"/>
          </w:tcPr>
          <w:p w14:paraId="27707CDC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Сточные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воды</w:t>
            </w:r>
            <w:r>
              <w:rPr>
                <w:rFonts w:ascii="Times New Roman" w:cs="Times New Roman"/>
              </w:rPr>
              <w:t xml:space="preserve">, </w:t>
            </w:r>
            <w:r>
              <w:rPr>
                <w:rFonts w:ascii="Times New Roman" w:cs="Times New Roman"/>
              </w:rPr>
              <w:t>куб</w:t>
            </w:r>
            <w:r>
              <w:rPr>
                <w:rFonts w:ascii="Times New Roman" w:cs="Times New Roman"/>
              </w:rPr>
              <w:t xml:space="preserve">. </w:t>
            </w:r>
            <w:r>
              <w:rPr>
                <w:rFonts w:ascii="Times New Roman" w:cs="Times New Roman"/>
              </w:rPr>
              <w:t>м</w:t>
            </w:r>
          </w:p>
        </w:tc>
      </w:tr>
      <w:tr w:rsidR="00000000" w14:paraId="75E2DE99" w14:textId="77777777">
        <w:trPr>
          <w:cantSplit/>
        </w:trPr>
        <w:tc>
          <w:tcPr>
            <w:tcW w:w="2467" w:type="pct"/>
            <w:vAlign w:val="center"/>
          </w:tcPr>
          <w:p w14:paraId="4A9C0296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</w:t>
            </w:r>
          </w:p>
        </w:tc>
        <w:tc>
          <w:tcPr>
            <w:tcW w:w="2533" w:type="pct"/>
            <w:vAlign w:val="center"/>
          </w:tcPr>
          <w:p w14:paraId="5E1C11C7" w14:textId="7777777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</w:t>
            </w:r>
          </w:p>
        </w:tc>
      </w:tr>
      <w:tr w:rsidR="00000000" w14:paraId="5D09C7EF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1B829596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Январь</w:t>
            </w:r>
          </w:p>
        </w:tc>
        <w:tc>
          <w:tcPr>
            <w:tcW w:w="2533" w:type="pct"/>
            <w:vAlign w:val="bottom"/>
          </w:tcPr>
          <w:p w14:paraId="7BB154A9" w14:textId="75E6EF11" w:rsidR="00000000" w:rsidRDefault="00E259F3">
            <w:pPr>
              <w:spacing w:line="240" w:lineRule="auto"/>
              <w:ind w:left="57" w:right="57"/>
              <w:rPr>
                <w:rFonts w:ascii="Times New Roman" w:cs="Times New Roman"/>
              </w:rPr>
            </w:pPr>
          </w:p>
        </w:tc>
      </w:tr>
      <w:tr w:rsidR="00000000" w14:paraId="622852FD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5B48156E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Февраль</w:t>
            </w:r>
          </w:p>
        </w:tc>
        <w:tc>
          <w:tcPr>
            <w:tcW w:w="2533" w:type="pct"/>
            <w:vAlign w:val="bottom"/>
          </w:tcPr>
          <w:p w14:paraId="776B1598" w14:textId="376E465A" w:rsidR="00000000" w:rsidRDefault="00E259F3">
            <w:pPr>
              <w:spacing w:line="240" w:lineRule="auto"/>
              <w:ind w:left="57" w:right="57"/>
              <w:rPr>
                <w:rFonts w:ascii="Times New Roman" w:cs="Times New Roman"/>
                <w:lang w:val="en-US"/>
              </w:rPr>
            </w:pPr>
          </w:p>
        </w:tc>
      </w:tr>
      <w:tr w:rsidR="00000000" w14:paraId="3294759C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4004ADF8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Март</w:t>
            </w:r>
          </w:p>
        </w:tc>
        <w:tc>
          <w:tcPr>
            <w:tcW w:w="2533" w:type="pct"/>
            <w:vAlign w:val="bottom"/>
          </w:tcPr>
          <w:p w14:paraId="0E92D8D1" w14:textId="1C8DC92F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2DF09187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0470B78B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Апрель</w:t>
            </w:r>
          </w:p>
        </w:tc>
        <w:tc>
          <w:tcPr>
            <w:tcW w:w="2533" w:type="pct"/>
            <w:vAlign w:val="bottom"/>
          </w:tcPr>
          <w:p w14:paraId="733E091D" w14:textId="066BC56D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7C4BE73D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010BA26B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Май</w:t>
            </w:r>
          </w:p>
        </w:tc>
        <w:tc>
          <w:tcPr>
            <w:tcW w:w="2533" w:type="pct"/>
            <w:vAlign w:val="bottom"/>
          </w:tcPr>
          <w:p w14:paraId="36628317" w14:textId="6F81A6A9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418ECFAB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06F30B52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Июнь</w:t>
            </w:r>
          </w:p>
        </w:tc>
        <w:tc>
          <w:tcPr>
            <w:tcW w:w="2533" w:type="pct"/>
            <w:vAlign w:val="bottom"/>
          </w:tcPr>
          <w:p w14:paraId="3505FB84" w14:textId="5BE386D9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1AEE3487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1EC1AF5C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Июль</w:t>
            </w:r>
          </w:p>
        </w:tc>
        <w:tc>
          <w:tcPr>
            <w:tcW w:w="2533" w:type="pct"/>
            <w:vAlign w:val="bottom"/>
          </w:tcPr>
          <w:p w14:paraId="077126E8" w14:textId="42B90A93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23AA19C1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3F61D2E5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Август</w:t>
            </w:r>
          </w:p>
        </w:tc>
        <w:tc>
          <w:tcPr>
            <w:tcW w:w="2533" w:type="pct"/>
            <w:vAlign w:val="bottom"/>
          </w:tcPr>
          <w:p w14:paraId="26E46958" w14:textId="4FD777C7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26EAD4AB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4FAAD136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Сентябрь</w:t>
            </w:r>
          </w:p>
        </w:tc>
        <w:tc>
          <w:tcPr>
            <w:tcW w:w="2533" w:type="pct"/>
            <w:vAlign w:val="bottom"/>
          </w:tcPr>
          <w:p w14:paraId="6728E51F" w14:textId="181AE6FC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193DDF10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19ED6802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Октябрь</w:t>
            </w:r>
          </w:p>
        </w:tc>
        <w:tc>
          <w:tcPr>
            <w:tcW w:w="2533" w:type="pct"/>
            <w:vAlign w:val="bottom"/>
          </w:tcPr>
          <w:p w14:paraId="43BBDDEE" w14:textId="5B1C1548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7CE3A64E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75A315FE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Ноябрь</w:t>
            </w:r>
          </w:p>
        </w:tc>
        <w:tc>
          <w:tcPr>
            <w:tcW w:w="2533" w:type="pct"/>
            <w:vAlign w:val="bottom"/>
          </w:tcPr>
          <w:p w14:paraId="0C8F9F6C" w14:textId="5F694CC9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577FE984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447007C1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Декабрь</w:t>
            </w:r>
          </w:p>
        </w:tc>
        <w:tc>
          <w:tcPr>
            <w:tcW w:w="2533" w:type="pct"/>
            <w:vAlign w:val="bottom"/>
          </w:tcPr>
          <w:p w14:paraId="18E6560D" w14:textId="65B3AEDB" w:rsidR="00000000" w:rsidRDefault="00E259F3">
            <w:pPr>
              <w:spacing w:line="240" w:lineRule="auto"/>
              <w:ind w:left="57" w:right="57"/>
              <w:jc w:val="center"/>
              <w:rPr>
                <w:rFonts w:ascii="Times New Roman" w:cs="Times New Roman"/>
              </w:rPr>
            </w:pPr>
          </w:p>
        </w:tc>
      </w:tr>
      <w:tr w:rsidR="00000000" w14:paraId="5A27C6FE" w14:textId="77777777">
        <w:trPr>
          <w:cantSplit/>
          <w:trHeight w:val="340"/>
        </w:trPr>
        <w:tc>
          <w:tcPr>
            <w:tcW w:w="2467" w:type="pct"/>
            <w:vAlign w:val="bottom"/>
          </w:tcPr>
          <w:p w14:paraId="612E6104" w14:textId="77777777" w:rsidR="00000000" w:rsidRDefault="00E259F3">
            <w:pPr>
              <w:spacing w:line="240" w:lineRule="auto"/>
              <w:ind w:left="57" w:right="57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Итого</w:t>
            </w:r>
          </w:p>
        </w:tc>
        <w:tc>
          <w:tcPr>
            <w:tcW w:w="2533" w:type="pct"/>
            <w:vAlign w:val="bottom"/>
          </w:tcPr>
          <w:p w14:paraId="4B4CBE27" w14:textId="394800B8" w:rsidR="00000000" w:rsidRDefault="00E259F3">
            <w:pPr>
              <w:spacing w:line="240" w:lineRule="auto"/>
              <w:ind w:left="57" w:right="57"/>
              <w:rPr>
                <w:rFonts w:ascii="Times New Roman" w:cs="Times New Roman"/>
              </w:rPr>
            </w:pPr>
          </w:p>
        </w:tc>
      </w:tr>
    </w:tbl>
    <w:p w14:paraId="4309DC89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tbl>
      <w:tblPr>
        <w:tblpPr w:leftFromText="180" w:rightFromText="180" w:vertAnchor="text" w:horzAnchor="margin" w:tblpY="82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19015D" w:rsidRPr="0019015D" w14:paraId="2BC3995A" w14:textId="77777777" w:rsidTr="000B35DB">
        <w:trPr>
          <w:cantSplit/>
        </w:trPr>
        <w:tc>
          <w:tcPr>
            <w:tcW w:w="4536" w:type="dxa"/>
            <w:vAlign w:val="bottom"/>
          </w:tcPr>
          <w:p w14:paraId="5F63FEA0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 водопроводно-канализационного хозяйства:</w:t>
            </w:r>
          </w:p>
          <w:p w14:paraId="1A2C2522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2A993722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52E4EC84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335263A3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7AC53C54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7BA853BB" w14:textId="77777777" w:rsidR="0019015D" w:rsidRPr="0019015D" w:rsidRDefault="0019015D" w:rsidP="000B35DB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03A11876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56340D28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Абонент:</w:t>
            </w:r>
          </w:p>
          <w:p w14:paraId="25E98A67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0B6F6737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4BD75BA2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1FE3279A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6872F8F0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1DC4FFA8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29909C29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6C5E3A93" w14:textId="77777777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66806614" w14:textId="31E4E224" w:rsidR="00000000" w:rsidRDefault="00E259F3">
      <w:pPr>
        <w:pStyle w:val="af"/>
        <w:ind w:firstLine="708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</w:rPr>
        <w:br w:type="page"/>
      </w:r>
      <w:r>
        <w:rPr>
          <w:rFonts w:ascii="Times New Roman" w:cs="Times New Roman"/>
        </w:rPr>
        <w:lastRenderedPageBreak/>
        <w:t xml:space="preserve">                                                                                                                                         </w:t>
      </w:r>
      <w:r>
        <w:rPr>
          <w:rFonts w:ascii="Times New Roman" w:cs="Times New Roman"/>
          <w:sz w:val="24"/>
          <w:szCs w:val="24"/>
        </w:rPr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 </w:t>
      </w:r>
      <w:r>
        <w:rPr>
          <w:rFonts w:ascii="Times New Roman" w:cs="Times New Roman"/>
          <w:sz w:val="24"/>
          <w:szCs w:val="24"/>
        </w:rPr>
        <w:t>5</w:t>
      </w:r>
    </w:p>
    <w:p w14:paraId="66D90573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2EB2F41B" w14:textId="77777777" w:rsidR="00000000" w:rsidRDefault="00E259F3">
      <w:pPr>
        <w:spacing w:line="240" w:lineRule="auto"/>
        <w:ind w:left="6381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</w:t>
      </w:r>
      <w:r>
        <w:rPr>
          <w:rFonts w:ascii="Times New Roman" w:cs="Times New Roman"/>
          <w:sz w:val="24"/>
          <w:szCs w:val="24"/>
        </w:rPr>
        <w:t>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224B75CB" w14:textId="7EBBC753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</w:t>
      </w:r>
      <w:r w:rsidR="0019015D">
        <w:rPr>
          <w:rFonts w:ascii="Times New Roman" w:cs="Times New Roman"/>
          <w:sz w:val="24"/>
          <w:szCs w:val="24"/>
        </w:rPr>
        <w:t>___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43F2B93F" w14:textId="77777777" w:rsidR="00000000" w:rsidRDefault="00E259F3">
      <w:pPr>
        <w:spacing w:line="240" w:lineRule="auto"/>
        <w:rPr>
          <w:rFonts w:ascii="Times New Roman" w:cs="Times New Roman"/>
        </w:rPr>
      </w:pPr>
    </w:p>
    <w:p w14:paraId="51B9912F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СВЕДЕНИЯ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нормативах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допустимых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сбросов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абонентов</w:t>
      </w:r>
      <w:r>
        <w:rPr>
          <w:rFonts w:ascii="Times New Roman" w:cs="Times New Roman"/>
          <w:b/>
        </w:rPr>
        <w:t xml:space="preserve"> (</w:t>
      </w:r>
      <w:r>
        <w:rPr>
          <w:rFonts w:ascii="Times New Roman" w:cs="Times New Roman"/>
          <w:b/>
        </w:rPr>
        <w:t>лимитах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сбросы</w:t>
      </w:r>
      <w:r>
        <w:rPr>
          <w:rFonts w:ascii="Times New Roman" w:cs="Times New Roman"/>
          <w:b/>
        </w:rPr>
        <w:t>),</w:t>
      </w:r>
    </w:p>
    <w:p w14:paraId="5703961C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нормативах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водоотведения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требованиях</w:t>
      </w:r>
    </w:p>
    <w:p w14:paraId="3FA28870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к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составу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и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свойствам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, </w:t>
      </w:r>
      <w:r>
        <w:rPr>
          <w:rFonts w:ascii="Times New Roman" w:cs="Times New Roman"/>
          <w:b/>
        </w:rPr>
        <w:t>установленных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для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абонента</w:t>
      </w:r>
    </w:p>
    <w:p w14:paraId="5959097A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целях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предотвра</w:t>
      </w:r>
      <w:r>
        <w:rPr>
          <w:rFonts w:ascii="Times New Roman" w:cs="Times New Roman"/>
          <w:b/>
        </w:rPr>
        <w:t>щения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негативного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воздействия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на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окружающую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среду</w:t>
      </w:r>
      <w:r>
        <w:rPr>
          <w:rFonts w:ascii="Times New Roman" w:cs="Times New Roman"/>
          <w:b/>
        </w:rPr>
        <w:t xml:space="preserve"> (</w:t>
      </w:r>
      <w:r>
        <w:rPr>
          <w:rFonts w:ascii="Times New Roman" w:cs="Times New Roman"/>
          <w:b/>
        </w:rPr>
        <w:t>водный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объект</w:t>
      </w:r>
      <w:r>
        <w:rPr>
          <w:rFonts w:ascii="Times New Roman" w:cs="Times New Roman"/>
          <w:b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3723"/>
        <w:gridCol w:w="1149"/>
        <w:gridCol w:w="4059"/>
      </w:tblGrid>
      <w:tr w:rsidR="00000000" w14:paraId="71B02F5E" w14:textId="77777777">
        <w:trPr>
          <w:trHeight w:val="255"/>
          <w:jc w:val="center"/>
        </w:trPr>
        <w:tc>
          <w:tcPr>
            <w:tcW w:w="572" w:type="dxa"/>
          </w:tcPr>
          <w:p w14:paraId="47CD708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№</w:t>
            </w:r>
            <w:r>
              <w:rPr>
                <w:rFonts w:ascii="Times New Roman" w:cs="Times New Roman"/>
                <w:b/>
              </w:rPr>
              <w:t xml:space="preserve">, </w:t>
            </w:r>
            <w:r>
              <w:rPr>
                <w:rFonts w:ascii="Times New Roman" w:cs="Times New Roman"/>
                <w:b/>
              </w:rPr>
              <w:t>п</w:t>
            </w:r>
            <w:r>
              <w:rPr>
                <w:rFonts w:ascii="Times New Roman" w:cs="Times New Roman"/>
                <w:b/>
              </w:rPr>
              <w:t>/</w:t>
            </w:r>
            <w:r>
              <w:rPr>
                <w:rFonts w:ascii="Times New Roman" w:cs="Times New Roman"/>
                <w:b/>
              </w:rPr>
              <w:t>п</w:t>
            </w:r>
          </w:p>
        </w:tc>
        <w:tc>
          <w:tcPr>
            <w:tcW w:w="3723" w:type="dxa"/>
          </w:tcPr>
          <w:p w14:paraId="2F62B167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Показатели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в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сточных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водах</w:t>
            </w:r>
          </w:p>
        </w:tc>
        <w:tc>
          <w:tcPr>
            <w:tcW w:w="1149" w:type="dxa"/>
          </w:tcPr>
          <w:p w14:paraId="783C8565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b/>
              </w:rPr>
            </w:pPr>
            <w:proofErr w:type="spellStart"/>
            <w:r>
              <w:rPr>
                <w:rFonts w:ascii="Times New Roman" w:cs="Times New Roman"/>
                <w:b/>
              </w:rPr>
              <w:t>Ед</w:t>
            </w:r>
            <w:r>
              <w:rPr>
                <w:rFonts w:ascii="Times New Roman" w:cs="Times New Roman"/>
                <w:b/>
              </w:rPr>
              <w:t>.</w:t>
            </w:r>
            <w:r>
              <w:rPr>
                <w:rFonts w:ascii="Times New Roman" w:cs="Times New Roman"/>
                <w:b/>
              </w:rPr>
              <w:t>изм</w:t>
            </w:r>
            <w:proofErr w:type="spellEnd"/>
            <w:r>
              <w:rPr>
                <w:rFonts w:ascii="Times New Roman" w:cs="Times New Roman"/>
                <w:b/>
              </w:rPr>
              <w:t>.</w:t>
            </w:r>
          </w:p>
        </w:tc>
        <w:tc>
          <w:tcPr>
            <w:tcW w:w="4059" w:type="dxa"/>
          </w:tcPr>
          <w:p w14:paraId="44D670B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Концентрации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з</w:t>
            </w:r>
            <w:r>
              <w:rPr>
                <w:rFonts w:ascii="Times New Roman" w:cs="Times New Roman"/>
                <w:b/>
              </w:rPr>
              <w:t>/</w:t>
            </w:r>
            <w:r>
              <w:rPr>
                <w:rFonts w:ascii="Times New Roman" w:cs="Times New Roman"/>
                <w:b/>
              </w:rPr>
              <w:t>в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для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приема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в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централизованную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х</w:t>
            </w:r>
            <w:r>
              <w:rPr>
                <w:rFonts w:ascii="Times New Roman" w:cs="Times New Roman"/>
                <w:b/>
              </w:rPr>
              <w:t>/</w:t>
            </w:r>
            <w:r>
              <w:rPr>
                <w:rFonts w:ascii="Times New Roman" w:cs="Times New Roman"/>
                <w:b/>
              </w:rPr>
              <w:t>б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сеть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АО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«УК</w:t>
            </w:r>
            <w:r>
              <w:rPr>
                <w:rFonts w:ascii="Times New Roman" w:cs="Times New Roman"/>
                <w:b/>
              </w:rPr>
              <w:t xml:space="preserve"> </w:t>
            </w:r>
            <w:r>
              <w:rPr>
                <w:rFonts w:ascii="Times New Roman" w:cs="Times New Roman"/>
                <w:b/>
              </w:rPr>
              <w:t>«ПЛП»</w:t>
            </w:r>
          </w:p>
        </w:tc>
      </w:tr>
      <w:tr w:rsidR="00000000" w14:paraId="6BE6261A" w14:textId="77777777">
        <w:trPr>
          <w:trHeight w:val="247"/>
          <w:jc w:val="center"/>
        </w:trPr>
        <w:tc>
          <w:tcPr>
            <w:tcW w:w="572" w:type="dxa"/>
          </w:tcPr>
          <w:p w14:paraId="0F161D2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</w:t>
            </w:r>
          </w:p>
        </w:tc>
        <w:tc>
          <w:tcPr>
            <w:tcW w:w="3723" w:type="dxa"/>
          </w:tcPr>
          <w:p w14:paraId="5E68A87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Температура</w:t>
            </w:r>
          </w:p>
        </w:tc>
        <w:tc>
          <w:tcPr>
            <w:tcW w:w="1149" w:type="dxa"/>
          </w:tcPr>
          <w:p w14:paraId="70130A5B" w14:textId="5FE8FDD4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С</w:t>
            </w:r>
          </w:p>
        </w:tc>
        <w:tc>
          <w:tcPr>
            <w:tcW w:w="4059" w:type="dxa"/>
          </w:tcPr>
          <w:p w14:paraId="2581494F" w14:textId="04DAABC6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6A9570ED" w14:textId="77777777">
        <w:trPr>
          <w:trHeight w:val="285"/>
          <w:jc w:val="center"/>
        </w:trPr>
        <w:tc>
          <w:tcPr>
            <w:tcW w:w="572" w:type="dxa"/>
          </w:tcPr>
          <w:p w14:paraId="77509B7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</w:t>
            </w:r>
          </w:p>
        </w:tc>
        <w:tc>
          <w:tcPr>
            <w:tcW w:w="3723" w:type="dxa"/>
          </w:tcPr>
          <w:p w14:paraId="6A6842B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Взвешенные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вещества</w:t>
            </w:r>
          </w:p>
        </w:tc>
        <w:tc>
          <w:tcPr>
            <w:tcW w:w="1149" w:type="dxa"/>
          </w:tcPr>
          <w:p w14:paraId="3CD58D9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67A61C38" w14:textId="53FC7EB4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5601C464" w14:textId="77777777">
        <w:trPr>
          <w:trHeight w:val="247"/>
          <w:jc w:val="center"/>
        </w:trPr>
        <w:tc>
          <w:tcPr>
            <w:tcW w:w="572" w:type="dxa"/>
          </w:tcPr>
          <w:p w14:paraId="021A131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3</w:t>
            </w:r>
          </w:p>
        </w:tc>
        <w:tc>
          <w:tcPr>
            <w:tcW w:w="3723" w:type="dxa"/>
          </w:tcPr>
          <w:p w14:paraId="3D5BD8F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рН</w:t>
            </w:r>
          </w:p>
        </w:tc>
        <w:tc>
          <w:tcPr>
            <w:tcW w:w="1149" w:type="dxa"/>
          </w:tcPr>
          <w:p w14:paraId="079E38C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  <w:tc>
          <w:tcPr>
            <w:tcW w:w="4059" w:type="dxa"/>
          </w:tcPr>
          <w:p w14:paraId="5BF4B648" w14:textId="1895ACF0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6E8E2F15" w14:textId="77777777">
        <w:trPr>
          <w:trHeight w:val="330"/>
          <w:jc w:val="center"/>
        </w:trPr>
        <w:tc>
          <w:tcPr>
            <w:tcW w:w="572" w:type="dxa"/>
          </w:tcPr>
          <w:p w14:paraId="1CD8212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4</w:t>
            </w:r>
          </w:p>
        </w:tc>
        <w:tc>
          <w:tcPr>
            <w:tcW w:w="3723" w:type="dxa"/>
          </w:tcPr>
          <w:p w14:paraId="2A7D5D97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proofErr w:type="spellStart"/>
            <w:r>
              <w:rPr>
                <w:rFonts w:ascii="Times New Roman" w:cs="Times New Roman"/>
              </w:rPr>
              <w:t>БП</w:t>
            </w:r>
            <w:r>
              <w:rPr>
                <w:rFonts w:ascii="Times New Roman" w:cs="Times New Roman"/>
              </w:rPr>
              <w:t>Кполн</w:t>
            </w:r>
            <w:proofErr w:type="spellEnd"/>
          </w:p>
        </w:tc>
        <w:tc>
          <w:tcPr>
            <w:tcW w:w="1149" w:type="dxa"/>
          </w:tcPr>
          <w:p w14:paraId="267C441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084C34B1" w14:textId="41183C18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30A059D4" w14:textId="77777777">
        <w:trPr>
          <w:trHeight w:val="207"/>
          <w:jc w:val="center"/>
        </w:trPr>
        <w:tc>
          <w:tcPr>
            <w:tcW w:w="572" w:type="dxa"/>
          </w:tcPr>
          <w:p w14:paraId="5FB12F17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5</w:t>
            </w:r>
          </w:p>
        </w:tc>
        <w:tc>
          <w:tcPr>
            <w:tcW w:w="3723" w:type="dxa"/>
          </w:tcPr>
          <w:p w14:paraId="2B6865F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ХПК</w:t>
            </w:r>
          </w:p>
        </w:tc>
        <w:tc>
          <w:tcPr>
            <w:tcW w:w="1149" w:type="dxa"/>
          </w:tcPr>
          <w:p w14:paraId="5F1B873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3E1E6F4B" w14:textId="59C63471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020B9CAE" w14:textId="77777777">
        <w:trPr>
          <w:trHeight w:val="247"/>
          <w:jc w:val="center"/>
        </w:trPr>
        <w:tc>
          <w:tcPr>
            <w:tcW w:w="572" w:type="dxa"/>
            <w:vAlign w:val="center"/>
          </w:tcPr>
          <w:p w14:paraId="12A2DBBB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6</w:t>
            </w:r>
          </w:p>
        </w:tc>
        <w:tc>
          <w:tcPr>
            <w:tcW w:w="3723" w:type="dxa"/>
          </w:tcPr>
          <w:p w14:paraId="0CD453E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Растворенный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кислород</w:t>
            </w:r>
          </w:p>
        </w:tc>
        <w:tc>
          <w:tcPr>
            <w:tcW w:w="1149" w:type="dxa"/>
            <w:vAlign w:val="center"/>
          </w:tcPr>
          <w:p w14:paraId="48A2820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  <w:vAlign w:val="center"/>
          </w:tcPr>
          <w:p w14:paraId="1D633597" w14:textId="23D6B715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4E1C39F6" w14:textId="77777777">
        <w:trPr>
          <w:trHeight w:val="285"/>
          <w:jc w:val="center"/>
        </w:trPr>
        <w:tc>
          <w:tcPr>
            <w:tcW w:w="572" w:type="dxa"/>
          </w:tcPr>
          <w:p w14:paraId="128662E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7</w:t>
            </w:r>
          </w:p>
        </w:tc>
        <w:tc>
          <w:tcPr>
            <w:tcW w:w="3723" w:type="dxa"/>
          </w:tcPr>
          <w:p w14:paraId="488C16E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Аммоний</w:t>
            </w:r>
            <w:r>
              <w:rPr>
                <w:rFonts w:ascii="Times New Roman" w:cs="Times New Roman"/>
              </w:rPr>
              <w:t>-</w:t>
            </w:r>
            <w:r>
              <w:rPr>
                <w:rFonts w:ascii="Times New Roman" w:cs="Times New Roman"/>
              </w:rPr>
              <w:t>ион</w:t>
            </w:r>
          </w:p>
        </w:tc>
        <w:tc>
          <w:tcPr>
            <w:tcW w:w="1149" w:type="dxa"/>
          </w:tcPr>
          <w:p w14:paraId="4157592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4F03568D" w14:textId="7F3A66E8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250FABB2" w14:textId="77777777">
        <w:trPr>
          <w:trHeight w:val="247"/>
          <w:jc w:val="center"/>
        </w:trPr>
        <w:tc>
          <w:tcPr>
            <w:tcW w:w="572" w:type="dxa"/>
          </w:tcPr>
          <w:p w14:paraId="2BE86AE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8</w:t>
            </w:r>
          </w:p>
        </w:tc>
        <w:tc>
          <w:tcPr>
            <w:tcW w:w="3723" w:type="dxa"/>
          </w:tcPr>
          <w:p w14:paraId="0E5B212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Нитрит</w:t>
            </w:r>
            <w:r>
              <w:rPr>
                <w:rFonts w:ascii="Times New Roman" w:cs="Times New Roman"/>
              </w:rPr>
              <w:t>-</w:t>
            </w:r>
            <w:r>
              <w:rPr>
                <w:rFonts w:ascii="Times New Roman" w:cs="Times New Roman"/>
              </w:rPr>
              <w:t>ион</w:t>
            </w:r>
          </w:p>
        </w:tc>
        <w:tc>
          <w:tcPr>
            <w:tcW w:w="1149" w:type="dxa"/>
          </w:tcPr>
          <w:p w14:paraId="59129B5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39DE6D30" w14:textId="7E8AE104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58490E79" w14:textId="77777777">
        <w:trPr>
          <w:trHeight w:val="285"/>
          <w:jc w:val="center"/>
        </w:trPr>
        <w:tc>
          <w:tcPr>
            <w:tcW w:w="572" w:type="dxa"/>
          </w:tcPr>
          <w:p w14:paraId="653A9CA9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9</w:t>
            </w:r>
          </w:p>
        </w:tc>
        <w:tc>
          <w:tcPr>
            <w:tcW w:w="3723" w:type="dxa"/>
          </w:tcPr>
          <w:p w14:paraId="1498E6C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Нитрат</w:t>
            </w:r>
            <w:r>
              <w:rPr>
                <w:rFonts w:ascii="Times New Roman" w:cs="Times New Roman"/>
              </w:rPr>
              <w:t>-</w:t>
            </w:r>
            <w:r>
              <w:rPr>
                <w:rFonts w:ascii="Times New Roman" w:cs="Times New Roman"/>
              </w:rPr>
              <w:t>ион</w:t>
            </w:r>
          </w:p>
        </w:tc>
        <w:tc>
          <w:tcPr>
            <w:tcW w:w="1149" w:type="dxa"/>
          </w:tcPr>
          <w:p w14:paraId="48DAED0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11C54732" w14:textId="30E757B5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5D007C90" w14:textId="77777777">
        <w:trPr>
          <w:trHeight w:val="247"/>
          <w:jc w:val="center"/>
        </w:trPr>
        <w:tc>
          <w:tcPr>
            <w:tcW w:w="572" w:type="dxa"/>
          </w:tcPr>
          <w:p w14:paraId="05BD1279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10</w:t>
            </w:r>
          </w:p>
        </w:tc>
        <w:tc>
          <w:tcPr>
            <w:tcW w:w="3723" w:type="dxa"/>
          </w:tcPr>
          <w:p w14:paraId="417A6F9E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Фосфаты</w:t>
            </w:r>
            <w:r>
              <w:rPr>
                <w:rFonts w:ascii="Times New Roman" w:cs="Times New Roman"/>
              </w:rPr>
              <w:t xml:space="preserve"> (</w:t>
            </w:r>
            <w:r>
              <w:rPr>
                <w:rFonts w:ascii="Times New Roman" w:cs="Times New Roman"/>
              </w:rPr>
              <w:t>по</w:t>
            </w:r>
            <w:r>
              <w:rPr>
                <w:rFonts w:ascii="Times New Roman" w:cs="Times New Roman"/>
              </w:rPr>
              <w:t xml:space="preserve"> </w:t>
            </w:r>
            <w:r>
              <w:rPr>
                <w:rFonts w:ascii="Times New Roman" w:cs="Times New Roman"/>
              </w:rPr>
              <w:t>Р</w:t>
            </w:r>
            <w:r>
              <w:rPr>
                <w:rFonts w:ascii="Times New Roman" w:cs="Times New Roman"/>
              </w:rPr>
              <w:t>)</w:t>
            </w:r>
          </w:p>
        </w:tc>
        <w:tc>
          <w:tcPr>
            <w:tcW w:w="1149" w:type="dxa"/>
          </w:tcPr>
          <w:p w14:paraId="1118DB11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0198C66A" w14:textId="361C7AF8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70648E59" w14:textId="77777777">
        <w:trPr>
          <w:trHeight w:val="285"/>
          <w:jc w:val="center"/>
        </w:trPr>
        <w:tc>
          <w:tcPr>
            <w:tcW w:w="572" w:type="dxa"/>
          </w:tcPr>
          <w:p w14:paraId="76B79905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11</w:t>
            </w:r>
          </w:p>
        </w:tc>
        <w:tc>
          <w:tcPr>
            <w:tcW w:w="3723" w:type="dxa"/>
          </w:tcPr>
          <w:p w14:paraId="7C765205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Нефтепродукты</w:t>
            </w:r>
          </w:p>
        </w:tc>
        <w:tc>
          <w:tcPr>
            <w:tcW w:w="1149" w:type="dxa"/>
          </w:tcPr>
          <w:p w14:paraId="623577BC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383F531F" w14:textId="7DA6491E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30DC49F0" w14:textId="77777777">
        <w:trPr>
          <w:trHeight w:val="247"/>
          <w:jc w:val="center"/>
        </w:trPr>
        <w:tc>
          <w:tcPr>
            <w:tcW w:w="572" w:type="dxa"/>
          </w:tcPr>
          <w:p w14:paraId="5CB5CE1D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12</w:t>
            </w:r>
          </w:p>
        </w:tc>
        <w:tc>
          <w:tcPr>
            <w:tcW w:w="3723" w:type="dxa"/>
          </w:tcPr>
          <w:p w14:paraId="45B10A0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АСПАВ</w:t>
            </w:r>
          </w:p>
        </w:tc>
        <w:tc>
          <w:tcPr>
            <w:tcW w:w="1149" w:type="dxa"/>
          </w:tcPr>
          <w:p w14:paraId="33DA59B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5AB019D8" w14:textId="6F4FF99C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42CDC85A" w14:textId="77777777">
        <w:trPr>
          <w:trHeight w:val="285"/>
          <w:jc w:val="center"/>
        </w:trPr>
        <w:tc>
          <w:tcPr>
            <w:tcW w:w="572" w:type="dxa"/>
          </w:tcPr>
          <w:p w14:paraId="0E0D473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13</w:t>
            </w:r>
          </w:p>
        </w:tc>
        <w:tc>
          <w:tcPr>
            <w:tcW w:w="3723" w:type="dxa"/>
          </w:tcPr>
          <w:p w14:paraId="2E70F5D3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Мин</w:t>
            </w:r>
            <w:r>
              <w:rPr>
                <w:rFonts w:ascii="Times New Roman" w:cs="Times New Roman"/>
              </w:rPr>
              <w:t>ерализация</w:t>
            </w:r>
          </w:p>
        </w:tc>
        <w:tc>
          <w:tcPr>
            <w:tcW w:w="1149" w:type="dxa"/>
          </w:tcPr>
          <w:p w14:paraId="3E935D05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36645997" w14:textId="6A27BD4C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6E8BA1B9" w14:textId="77777777">
        <w:trPr>
          <w:trHeight w:val="247"/>
          <w:jc w:val="center"/>
        </w:trPr>
        <w:tc>
          <w:tcPr>
            <w:tcW w:w="572" w:type="dxa"/>
          </w:tcPr>
          <w:p w14:paraId="6B8BFE0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14</w:t>
            </w:r>
          </w:p>
        </w:tc>
        <w:tc>
          <w:tcPr>
            <w:tcW w:w="3723" w:type="dxa"/>
          </w:tcPr>
          <w:p w14:paraId="749C805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Хлорид</w:t>
            </w:r>
            <w:r>
              <w:rPr>
                <w:rFonts w:ascii="Times New Roman" w:cs="Times New Roman"/>
              </w:rPr>
              <w:t>-</w:t>
            </w:r>
            <w:r>
              <w:rPr>
                <w:rFonts w:ascii="Times New Roman" w:cs="Times New Roman"/>
              </w:rPr>
              <w:t>анион</w:t>
            </w:r>
            <w:r>
              <w:rPr>
                <w:rFonts w:ascii="Times New Roman" w:cs="Times New Roman"/>
              </w:rPr>
              <w:t xml:space="preserve"> (</w:t>
            </w:r>
            <w:r>
              <w:rPr>
                <w:rFonts w:ascii="Times New Roman" w:cs="Times New Roman"/>
              </w:rPr>
              <w:t>хлориды</w:t>
            </w:r>
            <w:r>
              <w:rPr>
                <w:rFonts w:ascii="Times New Roman" w:cs="Times New Roman"/>
              </w:rPr>
              <w:t>)</w:t>
            </w:r>
          </w:p>
        </w:tc>
        <w:tc>
          <w:tcPr>
            <w:tcW w:w="1149" w:type="dxa"/>
          </w:tcPr>
          <w:p w14:paraId="32F4A64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6E9BEACD" w14:textId="1195EE8B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72343FA6" w14:textId="77777777">
        <w:trPr>
          <w:trHeight w:val="285"/>
          <w:jc w:val="center"/>
        </w:trPr>
        <w:tc>
          <w:tcPr>
            <w:tcW w:w="572" w:type="dxa"/>
          </w:tcPr>
          <w:p w14:paraId="7DC81BBB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15</w:t>
            </w:r>
          </w:p>
        </w:tc>
        <w:tc>
          <w:tcPr>
            <w:tcW w:w="3723" w:type="dxa"/>
          </w:tcPr>
          <w:p w14:paraId="00DCD9E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Сульфат</w:t>
            </w:r>
            <w:r>
              <w:rPr>
                <w:rFonts w:ascii="Times New Roman" w:cs="Times New Roman"/>
              </w:rPr>
              <w:t>-</w:t>
            </w:r>
            <w:r>
              <w:rPr>
                <w:rFonts w:ascii="Times New Roman" w:cs="Times New Roman"/>
              </w:rPr>
              <w:t>анион</w:t>
            </w:r>
          </w:p>
        </w:tc>
        <w:tc>
          <w:tcPr>
            <w:tcW w:w="1149" w:type="dxa"/>
          </w:tcPr>
          <w:p w14:paraId="33A1693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524D153A" w14:textId="3FED0D7B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71D8013E" w14:textId="77777777">
        <w:trPr>
          <w:trHeight w:val="285"/>
          <w:jc w:val="center"/>
        </w:trPr>
        <w:tc>
          <w:tcPr>
            <w:tcW w:w="572" w:type="dxa"/>
          </w:tcPr>
          <w:p w14:paraId="597AC94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16</w:t>
            </w:r>
          </w:p>
        </w:tc>
        <w:tc>
          <w:tcPr>
            <w:tcW w:w="3723" w:type="dxa"/>
          </w:tcPr>
          <w:p w14:paraId="568879F0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Фенолы</w:t>
            </w:r>
          </w:p>
        </w:tc>
        <w:tc>
          <w:tcPr>
            <w:tcW w:w="1149" w:type="dxa"/>
          </w:tcPr>
          <w:p w14:paraId="4CBAE186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386ABCC1" w14:textId="042B105D" w:rsidR="00000000" w:rsidRDefault="00E259F3">
            <w:pPr>
              <w:spacing w:line="240" w:lineRule="auto"/>
              <w:rPr>
                <w:rFonts w:ascii="Times New Roman" w:cs="Times New Roman"/>
              </w:rPr>
            </w:pPr>
          </w:p>
        </w:tc>
      </w:tr>
      <w:tr w:rsidR="00000000" w14:paraId="09A3CBF7" w14:textId="77777777">
        <w:trPr>
          <w:trHeight w:val="285"/>
          <w:jc w:val="center"/>
        </w:trPr>
        <w:tc>
          <w:tcPr>
            <w:tcW w:w="572" w:type="dxa"/>
          </w:tcPr>
          <w:p w14:paraId="06B48C2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17</w:t>
            </w:r>
          </w:p>
        </w:tc>
        <w:tc>
          <w:tcPr>
            <w:tcW w:w="3723" w:type="dxa"/>
          </w:tcPr>
          <w:p w14:paraId="57718BE8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Железо</w:t>
            </w:r>
          </w:p>
        </w:tc>
        <w:tc>
          <w:tcPr>
            <w:tcW w:w="1149" w:type="dxa"/>
          </w:tcPr>
          <w:p w14:paraId="3A113805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419EF181" w14:textId="031F69C0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0B5C7521" w14:textId="77777777">
        <w:trPr>
          <w:trHeight w:val="285"/>
          <w:jc w:val="center"/>
        </w:trPr>
        <w:tc>
          <w:tcPr>
            <w:tcW w:w="572" w:type="dxa"/>
          </w:tcPr>
          <w:p w14:paraId="6BD47DFF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18</w:t>
            </w:r>
          </w:p>
        </w:tc>
        <w:tc>
          <w:tcPr>
            <w:tcW w:w="3723" w:type="dxa"/>
          </w:tcPr>
          <w:p w14:paraId="51F2937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Марганец</w:t>
            </w:r>
          </w:p>
        </w:tc>
        <w:tc>
          <w:tcPr>
            <w:tcW w:w="1149" w:type="dxa"/>
          </w:tcPr>
          <w:p w14:paraId="6210824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2E624777" w14:textId="6728936F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19C359BD" w14:textId="77777777">
        <w:trPr>
          <w:trHeight w:val="285"/>
          <w:jc w:val="center"/>
        </w:trPr>
        <w:tc>
          <w:tcPr>
            <w:tcW w:w="572" w:type="dxa"/>
          </w:tcPr>
          <w:p w14:paraId="75061EBE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19</w:t>
            </w:r>
          </w:p>
        </w:tc>
        <w:tc>
          <w:tcPr>
            <w:tcW w:w="3723" w:type="dxa"/>
          </w:tcPr>
          <w:p w14:paraId="06D6623A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Жиры</w:t>
            </w:r>
          </w:p>
        </w:tc>
        <w:tc>
          <w:tcPr>
            <w:tcW w:w="1149" w:type="dxa"/>
          </w:tcPr>
          <w:p w14:paraId="698300A4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61BC8EE9" w14:textId="1AACFB5F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  <w:tr w:rsidR="00000000" w14:paraId="443996A1" w14:textId="77777777">
        <w:trPr>
          <w:trHeight w:val="285"/>
          <w:jc w:val="center"/>
        </w:trPr>
        <w:tc>
          <w:tcPr>
            <w:tcW w:w="572" w:type="dxa"/>
          </w:tcPr>
          <w:p w14:paraId="76565A0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20</w:t>
            </w:r>
          </w:p>
        </w:tc>
        <w:tc>
          <w:tcPr>
            <w:tcW w:w="3723" w:type="dxa"/>
          </w:tcPr>
          <w:p w14:paraId="69C80153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Медь</w:t>
            </w:r>
          </w:p>
        </w:tc>
        <w:tc>
          <w:tcPr>
            <w:tcW w:w="1149" w:type="dxa"/>
          </w:tcPr>
          <w:p w14:paraId="38E7BE12" w14:textId="77777777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мг</w:t>
            </w:r>
            <w:r>
              <w:rPr>
                <w:rFonts w:ascii="Times New Roman" w:cs="Times New Roman"/>
                <w:lang w:val="en-US"/>
              </w:rPr>
              <w:t>/</w:t>
            </w:r>
            <w:r>
              <w:rPr>
                <w:rFonts w:ascii="Times New Roman" w:cs="Times New Roman"/>
              </w:rPr>
              <w:t>л</w:t>
            </w:r>
          </w:p>
        </w:tc>
        <w:tc>
          <w:tcPr>
            <w:tcW w:w="4059" w:type="dxa"/>
          </w:tcPr>
          <w:p w14:paraId="2D73881D" w14:textId="79342128" w:rsidR="00000000" w:rsidRDefault="00E259F3">
            <w:pPr>
              <w:spacing w:line="240" w:lineRule="auto"/>
              <w:jc w:val="center"/>
              <w:rPr>
                <w:rFonts w:asci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641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E259F3" w:rsidRPr="0019015D" w14:paraId="4EEFF77E" w14:textId="77777777" w:rsidTr="00E259F3">
        <w:trPr>
          <w:cantSplit/>
        </w:trPr>
        <w:tc>
          <w:tcPr>
            <w:tcW w:w="4536" w:type="dxa"/>
            <w:vAlign w:val="bottom"/>
          </w:tcPr>
          <w:p w14:paraId="427623E0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 водопроводно-канализационного хозяйства:</w:t>
            </w:r>
          </w:p>
          <w:p w14:paraId="494B1D6B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61B471ED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</w:p>
          <w:p w14:paraId="62838C0E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</w:p>
          <w:p w14:paraId="6BA0D1B2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139986FD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03DC4BFD" w14:textId="77777777" w:rsidR="00E259F3" w:rsidRPr="0019015D" w:rsidRDefault="00E259F3" w:rsidP="00E259F3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355BE59A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218423BB" w14:textId="77777777" w:rsidR="00E259F3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Абонент:</w:t>
            </w:r>
          </w:p>
          <w:p w14:paraId="655B8E27" w14:textId="77777777" w:rsidR="00E259F3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04696A7A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5B268AE8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70ABD626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0B4350EA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3083E412" w14:textId="77777777" w:rsidR="00E259F3" w:rsidRDefault="00E259F3" w:rsidP="00E259F3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4ED14FD1" w14:textId="77777777" w:rsidR="00E259F3" w:rsidRPr="0019015D" w:rsidRDefault="00E259F3" w:rsidP="00E259F3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2D73A4D6" w14:textId="118C84ED" w:rsidR="0019015D" w:rsidRPr="0019015D" w:rsidRDefault="0019015D" w:rsidP="0019015D">
      <w:pPr>
        <w:tabs>
          <w:tab w:val="left" w:pos="1965"/>
        </w:tabs>
        <w:rPr>
          <w:rFonts w:ascii="Times New Roman" w:cs="Times New Roman"/>
        </w:rPr>
      </w:pPr>
    </w:p>
    <w:p w14:paraId="2CDB32BC" w14:textId="77777777" w:rsidR="00000000" w:rsidRDefault="00E259F3">
      <w:pPr>
        <w:spacing w:line="240" w:lineRule="auto"/>
        <w:ind w:left="6237"/>
        <w:jc w:val="center"/>
        <w:rPr>
          <w:rFonts w:ascii="Times New Roman" w:cs="Times New Roman"/>
        </w:rPr>
      </w:pPr>
    </w:p>
    <w:p w14:paraId="7036172F" w14:textId="77777777" w:rsidR="00000000" w:rsidRDefault="00E259F3">
      <w:pPr>
        <w:spacing w:line="240" w:lineRule="auto"/>
        <w:ind w:left="6237"/>
        <w:jc w:val="center"/>
        <w:rPr>
          <w:rFonts w:ascii="Times New Roman" w:cs="Times New Roman"/>
        </w:rPr>
      </w:pPr>
    </w:p>
    <w:p w14:paraId="610D9851" w14:textId="77777777" w:rsidR="0019015D" w:rsidRDefault="0019015D">
      <w:pPr>
        <w:spacing w:after="160" w:line="259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br w:type="page"/>
      </w:r>
    </w:p>
    <w:p w14:paraId="66244B73" w14:textId="5AD2B8EF" w:rsidR="00000000" w:rsidRDefault="00E259F3">
      <w:pPr>
        <w:pStyle w:val="af"/>
        <w:ind w:left="6381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 </w:t>
      </w:r>
      <w:r>
        <w:rPr>
          <w:rFonts w:ascii="Times New Roman" w:cs="Times New Roman"/>
          <w:sz w:val="24"/>
          <w:szCs w:val="24"/>
        </w:rPr>
        <w:t>6</w:t>
      </w:r>
    </w:p>
    <w:p w14:paraId="196F71D7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водоотведения</w:t>
      </w:r>
      <w:r>
        <w:rPr>
          <w:rFonts w:ascii="Times New Roman" w:cs="Times New Roman"/>
          <w:sz w:val="24"/>
          <w:szCs w:val="24"/>
        </w:rPr>
        <w:t xml:space="preserve"> </w:t>
      </w:r>
    </w:p>
    <w:p w14:paraId="636F10A2" w14:textId="77777777" w:rsidR="00000000" w:rsidRDefault="00E259F3">
      <w:pPr>
        <w:spacing w:line="240" w:lineRule="auto"/>
        <w:ind w:left="6381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хозяйственно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</w:t>
      </w:r>
    </w:p>
    <w:p w14:paraId="36DDF44A" w14:textId="77777777" w:rsidR="00000000" w:rsidRDefault="00E259F3">
      <w:pPr>
        <w:spacing w:line="240" w:lineRule="auto"/>
        <w:ind w:left="5672" w:firstLine="709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cs="Times New Roman"/>
          <w:sz w:val="24"/>
          <w:szCs w:val="24"/>
        </w:rPr>
        <w:t>«</w:t>
      </w:r>
      <w:r>
        <w:rPr>
          <w:rFonts w:asci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cs="Times New Roman"/>
          <w:sz w:val="24"/>
          <w:szCs w:val="24"/>
        </w:rPr>
        <w:t>»</w:t>
      </w:r>
      <w:r>
        <w:rPr>
          <w:rFonts w:ascii="Times New Roman" w:cs="Times New Roman"/>
          <w:sz w:val="24"/>
          <w:szCs w:val="24"/>
        </w:rPr>
        <w:t>__________ 2025</w:t>
      </w:r>
      <w:r>
        <w:rPr>
          <w:rFonts w:ascii="Times New Roman" w:cs="Times New Roman"/>
          <w:sz w:val="24"/>
          <w:szCs w:val="24"/>
        </w:rPr>
        <w:t>г</w:t>
      </w:r>
      <w:r>
        <w:rPr>
          <w:rFonts w:asci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>___</w:t>
      </w:r>
    </w:p>
    <w:p w14:paraId="7BF181C3" w14:textId="77777777" w:rsidR="00000000" w:rsidRDefault="00E259F3">
      <w:pPr>
        <w:spacing w:line="240" w:lineRule="auto"/>
        <w:jc w:val="center"/>
        <w:rPr>
          <w:rFonts w:ascii="Times New Roman" w:cs="Times New Roman"/>
          <w:b/>
        </w:rPr>
      </w:pPr>
      <w:r>
        <w:rPr>
          <w:rFonts w:ascii="Times New Roman" w:cs="Times New Roman"/>
          <w:b/>
          <w:spacing w:val="40"/>
        </w:rPr>
        <w:t>СВЕДЕНИЯ</w:t>
      </w:r>
      <w:r>
        <w:rPr>
          <w:rFonts w:ascii="Times New Roman" w:cs="Times New Roman"/>
          <w:b/>
          <w:spacing w:val="80"/>
        </w:rPr>
        <w:br/>
      </w:r>
      <w:r>
        <w:rPr>
          <w:rFonts w:ascii="Times New Roman" w:cs="Times New Roman"/>
          <w:b/>
        </w:rPr>
        <w:t>о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точках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приема</w:t>
      </w:r>
      <w:r>
        <w:rPr>
          <w:rFonts w:ascii="Times New Roman" w:cs="Times New Roman"/>
          <w:b/>
        </w:rPr>
        <w:t xml:space="preserve"> </w:t>
      </w:r>
      <w:proofErr w:type="spellStart"/>
      <w:r>
        <w:rPr>
          <w:rFonts w:ascii="Times New Roman" w:cs="Times New Roman"/>
          <w:b/>
        </w:rPr>
        <w:t>хозбытовых</w:t>
      </w:r>
      <w:proofErr w:type="spellEnd"/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сточных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вод</w:t>
      </w:r>
      <w:r>
        <w:rPr>
          <w:rFonts w:ascii="Times New Roman" w:cs="Times New Roman"/>
          <w:b/>
        </w:rPr>
        <w:t xml:space="preserve"> </w:t>
      </w:r>
      <w:r>
        <w:rPr>
          <w:rFonts w:ascii="Times New Roman" w:cs="Times New Roman"/>
          <w:b/>
        </w:rPr>
        <w:t>абонента</w:t>
      </w:r>
    </w:p>
    <w:p w14:paraId="7B0C0F98" w14:textId="399AF740" w:rsidR="00000000" w:rsidRDefault="00E259F3">
      <w:pPr>
        <w:spacing w:line="240" w:lineRule="auto"/>
        <w:jc w:val="left"/>
        <w:rPr>
          <w:rFonts w:ascii="Times New Roman" w:cs="Times New Roman"/>
          <w:noProof/>
        </w:rPr>
      </w:pPr>
    </w:p>
    <w:p w14:paraId="090C17B6" w14:textId="6FBBD8E5" w:rsidR="0019015D" w:rsidRDefault="0019015D">
      <w:pPr>
        <w:spacing w:line="240" w:lineRule="auto"/>
        <w:jc w:val="left"/>
        <w:rPr>
          <w:rFonts w:ascii="Times New Roman" w:cs="Times New Roman"/>
          <w:noProof/>
        </w:rPr>
      </w:pPr>
    </w:p>
    <w:p w14:paraId="147CBA1D" w14:textId="77777777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tbl>
      <w:tblPr>
        <w:tblpPr w:leftFromText="180" w:rightFromText="180" w:vertAnchor="text" w:horzAnchor="margin" w:tblpY="82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0"/>
        <w:gridCol w:w="4543"/>
      </w:tblGrid>
      <w:tr w:rsidR="0019015D" w:rsidRPr="0019015D" w14:paraId="2CB449BE" w14:textId="77777777" w:rsidTr="000B35DB">
        <w:trPr>
          <w:cantSplit/>
        </w:trPr>
        <w:tc>
          <w:tcPr>
            <w:tcW w:w="4536" w:type="dxa"/>
            <w:vAlign w:val="bottom"/>
          </w:tcPr>
          <w:p w14:paraId="127D34C9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Организация водопроводно-канализационного хозяйства:</w:t>
            </w:r>
          </w:p>
          <w:p w14:paraId="685EBEF6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Генеральный директор</w:t>
            </w:r>
          </w:p>
          <w:p w14:paraId="15D0C933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05C3573D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</w:p>
          <w:p w14:paraId="31F66AFF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55737614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4985B502" w14:textId="77777777" w:rsidR="0019015D" w:rsidRPr="0019015D" w:rsidRDefault="0019015D" w:rsidP="000B35DB">
            <w:pPr>
              <w:spacing w:line="240" w:lineRule="auto"/>
              <w:rPr>
                <w:rFonts w:ascii="Times New Roman" w:cs="Times New Roman"/>
                <w:bCs/>
              </w:rPr>
            </w:pPr>
          </w:p>
        </w:tc>
        <w:tc>
          <w:tcPr>
            <w:tcW w:w="560" w:type="dxa"/>
            <w:vAlign w:val="bottom"/>
          </w:tcPr>
          <w:p w14:paraId="297DDC1A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  <w:tc>
          <w:tcPr>
            <w:tcW w:w="4543" w:type="dxa"/>
          </w:tcPr>
          <w:p w14:paraId="5C71AB22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  <w:r w:rsidRPr="0019015D">
              <w:rPr>
                <w:rFonts w:ascii="Times New Roman" w:cs="Times New Roman"/>
                <w:bCs/>
              </w:rPr>
              <w:t>Абонент:</w:t>
            </w:r>
          </w:p>
          <w:p w14:paraId="0FBF2174" w14:textId="77777777" w:rsid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32731A69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  <w:p w14:paraId="04C8FBA0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2D69D58F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  <w:sz w:val="24"/>
                <w:szCs w:val="24"/>
              </w:rPr>
            </w:pPr>
          </w:p>
          <w:p w14:paraId="50329DC6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___________________/___________/</w:t>
            </w:r>
          </w:p>
          <w:p w14:paraId="40DB9211" w14:textId="77777777" w:rsidR="0019015D" w:rsidRDefault="0019015D" w:rsidP="000B35DB">
            <w:pPr>
              <w:spacing w:line="240" w:lineRule="auto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«__</w:t>
            </w:r>
            <w:proofErr w:type="gramStart"/>
            <w:r>
              <w:rPr>
                <w:rFonts w:ascii="Times New Roman" w:cs="Times New Roman"/>
              </w:rPr>
              <w:t>_»_</w:t>
            </w:r>
            <w:proofErr w:type="gramEnd"/>
            <w:r>
              <w:rPr>
                <w:rFonts w:ascii="Times New Roman" w:cs="Times New Roman"/>
              </w:rPr>
              <w:t>_______________20__г.</w:t>
            </w:r>
          </w:p>
          <w:p w14:paraId="427F678C" w14:textId="77777777" w:rsidR="0019015D" w:rsidRPr="0019015D" w:rsidRDefault="0019015D" w:rsidP="000B35DB">
            <w:pPr>
              <w:spacing w:line="240" w:lineRule="auto"/>
              <w:jc w:val="left"/>
              <w:rPr>
                <w:rFonts w:ascii="Times New Roman" w:cs="Times New Roman"/>
                <w:bCs/>
              </w:rPr>
            </w:pPr>
          </w:p>
        </w:tc>
      </w:tr>
    </w:tbl>
    <w:p w14:paraId="18BF40DE" w14:textId="1EFAA513" w:rsidR="00000000" w:rsidRDefault="00E259F3">
      <w:pPr>
        <w:spacing w:line="240" w:lineRule="auto"/>
        <w:jc w:val="left"/>
        <w:rPr>
          <w:rFonts w:ascii="Times New Roman" w:cs="Times New Roman"/>
        </w:rPr>
      </w:pPr>
    </w:p>
    <w:p w14:paraId="109B9030" w14:textId="49E8A05E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7C5D0F29" w14:textId="191B9002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517056CC" w14:textId="5DBEA12E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753A5014" w14:textId="591EFE75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1514BDA0" w14:textId="57BB64E9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4B1B2AEA" w14:textId="6C4A3EE7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775C1355" w14:textId="225EA7FB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245F04A7" w14:textId="6C42448B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454C8C72" w14:textId="24B4C64F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462896D2" w14:textId="1E2ED321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05664E7E" w14:textId="40DDDF69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1AD09C5C" w14:textId="77777777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3AE36D97" w14:textId="41F01964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330ADB82" w14:textId="4293DD52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3D9E7D7D" w14:textId="0440F111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p w14:paraId="4A6CC5AF" w14:textId="77777777" w:rsidR="0019015D" w:rsidRDefault="0019015D">
      <w:pPr>
        <w:spacing w:line="240" w:lineRule="auto"/>
        <w:jc w:val="left"/>
        <w:rPr>
          <w:rFonts w:ascii="Times New Roman" w:cs="Times New Roman"/>
        </w:rPr>
      </w:pPr>
    </w:p>
    <w:sectPr w:rsidR="0019015D">
      <w:footerReference w:type="default" r:id="rId9"/>
      <w:footnotePr>
        <w:numFmt w:val="chicago"/>
      </w:footnotePr>
      <w:pgSz w:w="11907" w:h="16840"/>
      <w:pgMar w:top="1134" w:right="425" w:bottom="1134" w:left="1134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E6BA" w14:textId="77777777" w:rsidR="00000000" w:rsidRDefault="00E259F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360B40DA" w14:textId="77777777" w:rsidR="00000000" w:rsidRDefault="00E259F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0795" w14:textId="77777777" w:rsidR="00000000" w:rsidRDefault="00E259F3">
    <w:pPr>
      <w:pStyle w:val="a5"/>
      <w:spacing w:line="240" w:lineRule="auto"/>
      <w:jc w:val="right"/>
      <w:rPr>
        <w:rFonts w:ascii="Times New Roman" w:cs="Times New Roman"/>
        <w:sz w:val="20"/>
        <w:szCs w:val="20"/>
      </w:rPr>
    </w:pPr>
    <w:r>
      <w:rPr>
        <w:rFonts w:ascii="Times New Roman" w:cs="Times New Roman"/>
        <w:sz w:val="20"/>
        <w:szCs w:val="20"/>
      </w:rPr>
      <w:fldChar w:fldCharType="begin"/>
    </w:r>
    <w:r>
      <w:rPr>
        <w:rFonts w:ascii="Times New Roman" w:cs="Times New Roman"/>
        <w:sz w:val="20"/>
        <w:szCs w:val="20"/>
      </w:rPr>
      <w:instrText xml:space="preserve"> PAGE </w:instrText>
    </w:r>
    <w:r>
      <w:rPr>
        <w:rFonts w:ascii="Times New Roman" w:cs="Times New Roman"/>
        <w:sz w:val="20"/>
        <w:szCs w:val="20"/>
      </w:rPr>
      <w:fldChar w:fldCharType="separate"/>
    </w:r>
    <w:r>
      <w:rPr>
        <w:rFonts w:ascii="Times New Roman" w:cs="Times New Roman"/>
        <w:sz w:val="20"/>
        <w:szCs w:val="20"/>
        <w:lang w:val="ru-RU" w:eastAsia="ru-RU"/>
      </w:rPr>
      <w:t>22</w:t>
    </w:r>
    <w:r>
      <w:rPr>
        <w:rFonts w:asci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CF796" w14:textId="77777777" w:rsidR="00000000" w:rsidRDefault="00E259F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5F474C5E" w14:textId="77777777" w:rsidR="00000000" w:rsidRDefault="00E259F3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doNotHyphenateCaps/>
  <w:drawingGridHorizontalSpacing w:val="140"/>
  <w:displayHorizontalDrawingGridEvery w:val="0"/>
  <w:displayVerticalDrawingGridEvery w:val="0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8D"/>
    <w:rsid w:val="00000000"/>
    <w:rsid w:val="00096A47"/>
    <w:rsid w:val="0019015D"/>
    <w:rsid w:val="009B779A"/>
    <w:rsid w:val="00E259F3"/>
    <w:rsid w:val="00E6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674D5"/>
  <w14:defaultImageDpi w14:val="0"/>
  <w15:docId w15:val="{CC34614A-7C8C-4282-A14B-757933F7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unhideWhenUsed="1"/>
    <w:lsdException w:name="annotation text" w:qFormat="1"/>
    <w:lsdException w:name="header" w:unhideWhenUsed="1"/>
    <w:lsdException w:name="footer" w:unhideWhenUsed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unhideWhenUsed="1"/>
    <w:lsdException w:name="annotation reference" w:qFormat="1"/>
    <w:lsdException w:name="line number" w:qFormat="1"/>
    <w:lsdException w:name="page number" w:unhideWhenUsed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nhideWhenUsed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Normal (Web)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nhideWhenUsed="1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qFormat="1"/>
    <w:lsdException w:name="Table Web 3" w:qFormat="1"/>
    <w:lsdException w:name="Balloon Text" w:unhideWhenUsed="1"/>
    <w:lsdException w:name="Table Grid" w:qFormat="1"/>
    <w:lsdException w:name="Table Theme" w:qFormat="1"/>
    <w:lsdException w:name="Placeholder Text" w:semiHidden="1" w:unhideWhenUsed="1"/>
    <w:lsdException w:name="No Spacing" w:uiPriority="1" w:qFormat="1"/>
    <w:lsdException w:name="List Paragraph" w:qFormat="1"/>
    <w:lsdException w:name="Quote" w:qFormat="1"/>
    <w:lsdException w:name="Intense Quote" w:qFormat="1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15D"/>
    <w:pPr>
      <w:spacing w:after="0" w:line="360" w:lineRule="atLeast"/>
      <w:jc w:val="both"/>
    </w:pPr>
    <w:rPr>
      <w:rFonts w:ascii="Times New Roman CYR" w:cs="Times New Roman CYR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verflowPunct w:val="0"/>
      <w:autoSpaceDE w:val="0"/>
      <w:autoSpaceDN w:val="0"/>
      <w:adjustRightInd w:val="0"/>
      <w:spacing w:line="360" w:lineRule="auto"/>
      <w:jc w:val="left"/>
      <w:textAlignment w:val="baseline"/>
      <w:outlineLvl w:val="1"/>
    </w:pPr>
    <w:rPr>
      <w:rFonts w:cs="Times New Roman"/>
      <w:sz w:val="32"/>
      <w:szCs w:val="20"/>
    </w:rPr>
  </w:style>
  <w:style w:type="character" w:default="1" w:styleId="a0">
    <w:name w:val="Default Paragraph Font"/>
    <w:uiPriority w:val="99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unhideWhenUsed/>
    <w:locked/>
    <w:rPr>
      <w:sz w:val="20"/>
      <w:szCs w:val="20"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Нижний колонтитул Знак"/>
    <w:basedOn w:val="a0"/>
    <w:link w:val="a5"/>
    <w:uiPriority w:val="99"/>
    <w:unhideWhenUsed/>
    <w:locked/>
    <w:rPr>
      <w:rFonts w:cs="Times New Roman CYR"/>
      <w:sz w:val="28"/>
      <w:szCs w:val="2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character" w:styleId="a7">
    <w:name w:val="page number"/>
    <w:basedOn w:val="a0"/>
    <w:uiPriority w:val="99"/>
    <w:unhideWhenUsed/>
  </w:style>
  <w:style w:type="character" w:customStyle="1" w:styleId="a8">
    <w:name w:val="Верхний колонтитул Знак"/>
    <w:basedOn w:val="a0"/>
    <w:link w:val="a9"/>
    <w:uiPriority w:val="99"/>
    <w:unhideWhenUsed/>
    <w:locked/>
    <w:rPr>
      <w:rFonts w:ascii="Times New Roman CYR" w:cs="Times New Roman CYR"/>
      <w:sz w:val="28"/>
      <w:szCs w:val="28"/>
    </w:rPr>
  </w:style>
  <w:style w:type="character" w:customStyle="1" w:styleId="aa">
    <w:name w:val="Текст сноски Знак"/>
    <w:basedOn w:val="a0"/>
    <w:link w:val="ab"/>
    <w:uiPriority w:val="99"/>
    <w:unhideWhenUsed/>
    <w:locked/>
    <w:rPr>
      <w:rFonts w:ascii="Calibri" w:cs="Calibri"/>
    </w:rPr>
  </w:style>
  <w:style w:type="character" w:customStyle="1" w:styleId="ac">
    <w:name w:val="Текст выноски Знак"/>
    <w:basedOn w:val="a0"/>
    <w:link w:val="ad"/>
    <w:uiPriority w:val="99"/>
    <w:unhideWhenUsed/>
    <w:locked/>
    <w:rPr>
      <w:rFonts w:ascii="Tahoma" w:cs="Tahoma"/>
      <w:sz w:val="16"/>
      <w:szCs w:val="16"/>
    </w:rPr>
  </w:style>
  <w:style w:type="paragraph" w:styleId="a9">
    <w:name w:val="header"/>
    <w:basedOn w:val="a"/>
    <w:link w:val="a8"/>
    <w:uiPriority w:val="99"/>
    <w:unhideWhenUsed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basedOn w:val="a0"/>
    <w:uiPriority w:val="99"/>
    <w:semiHidden/>
    <w:rPr>
      <w:rFonts w:ascii="Times New Roman CYR" w:cs="Times New Roman CYR"/>
      <w:sz w:val="28"/>
      <w:szCs w:val="28"/>
    </w:rPr>
  </w:style>
  <w:style w:type="paragraph" w:styleId="ad">
    <w:name w:val="Balloon Text"/>
    <w:basedOn w:val="a"/>
    <w:link w:val="ac"/>
    <w:uiPriority w:val="99"/>
    <w:unhideWhenUsed/>
    <w:rPr>
      <w:rFonts w:asci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Pr>
      <w:rFonts w:ascii="Times New Roman CYR" w:cs="Times New Roman CYR"/>
      <w:sz w:val="20"/>
      <w:szCs w:val="20"/>
    </w:rPr>
  </w:style>
  <w:style w:type="paragraph" w:styleId="a5">
    <w:name w:val="footer"/>
    <w:basedOn w:val="a"/>
    <w:link w:val="a4"/>
    <w:uiPriority w:val="99"/>
    <w:unhideWhenUsed/>
    <w:pPr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a0"/>
    <w:uiPriority w:val="99"/>
    <w:semiHidden/>
    <w:rPr>
      <w:rFonts w:ascii="Times New Roman CYR" w:cs="Times New Roman CYR"/>
      <w:sz w:val="28"/>
      <w:szCs w:val="28"/>
    </w:rPr>
  </w:style>
  <w:style w:type="paragraph" w:customStyle="1" w:styleId="ae">
    <w:name w:val="Номер"/>
    <w:basedOn w:val="a"/>
    <w:uiPriority w:val="99"/>
    <w:unhideWhenUsed/>
    <w:pPr>
      <w:spacing w:before="60" w:after="60" w:line="240" w:lineRule="auto"/>
      <w:jc w:val="center"/>
    </w:pPr>
    <w:rPr>
      <w:rFonts w:ascii="Calibri" w:cs="Calibri"/>
    </w:rPr>
  </w:style>
  <w:style w:type="paragraph" w:customStyle="1" w:styleId="ConsPlusNonformat">
    <w:name w:val="ConsPlusNonformat"/>
    <w:unhideWhenUsed/>
    <w:pPr>
      <w:widowControl w:val="0"/>
      <w:autoSpaceDE w:val="0"/>
      <w:autoSpaceDN w:val="0"/>
      <w:spacing w:after="0" w:line="240" w:lineRule="auto"/>
    </w:pPr>
    <w:rPr>
      <w:rFonts w:ascii="Courier New" w:cs="Courier New"/>
      <w:sz w:val="20"/>
      <w:szCs w:val="20"/>
    </w:rPr>
  </w:style>
  <w:style w:type="paragraph" w:styleId="af">
    <w:name w:val="No Spacing"/>
    <w:uiPriority w:val="1"/>
    <w:qFormat/>
    <w:pPr>
      <w:spacing w:after="0" w:line="240" w:lineRule="auto"/>
    </w:pPr>
    <w:rPr>
      <w:rFonts w:ascii="Calibri" w:cs="Calibri"/>
    </w:rPr>
  </w:style>
  <w:style w:type="table" w:styleId="af0">
    <w:name w:val="Table Grid"/>
    <w:basedOn w:val="a1"/>
    <w:uiPriority w:val="99"/>
    <w:qFormat/>
    <w:rsid w:val="009B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p-nso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1DAB40889D92348DB081F24A4DEBC9070ED98A1DD3E35732DB41FC3A508D79F56ACF2C45286549mABF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5FF1-88D4-40AF-BE6B-960A2CB9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5265</Words>
  <Characters>39708</Characters>
  <Application>Microsoft Office Word</Application>
  <DocSecurity>0</DocSecurity>
  <Lines>330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Дубинина Анна Викторовна</cp:lastModifiedBy>
  <cp:revision>3</cp:revision>
  <dcterms:created xsi:type="dcterms:W3CDTF">2026-01-27T04:58:00Z</dcterms:created>
  <dcterms:modified xsi:type="dcterms:W3CDTF">2026-01-27T06:23:00Z</dcterms:modified>
</cp:coreProperties>
</file>